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75C2" w14:textId="77777777" w:rsidR="002E3A19" w:rsidRDefault="002E3A19" w:rsidP="00513B60">
      <w:pPr>
        <w:jc w:val="center"/>
        <w:rPr>
          <w:b/>
          <w:bCs/>
        </w:rPr>
      </w:pPr>
      <w:bookmarkStart w:id="0" w:name="bookmark0"/>
    </w:p>
    <w:p w14:paraId="07BE9EAC" w14:textId="77777777" w:rsidR="003E0A2A" w:rsidRPr="003E0A2A" w:rsidRDefault="003E0A2A" w:rsidP="006E48FF">
      <w:pPr>
        <w:spacing w:line="276" w:lineRule="auto"/>
        <w:ind w:left="7201"/>
        <w:jc w:val="right"/>
        <w:rPr>
          <w:rFonts w:eastAsia="Calibri"/>
          <w:b/>
        </w:rPr>
      </w:pPr>
      <w:r w:rsidRPr="003E0A2A">
        <w:rPr>
          <w:rFonts w:eastAsia="Calibri"/>
          <w:b/>
        </w:rPr>
        <w:t>APSTIPRINĀTS</w:t>
      </w:r>
    </w:p>
    <w:p w14:paraId="36D9E98D" w14:textId="60E23B39" w:rsidR="003E0A2A" w:rsidRPr="003E0A2A" w:rsidRDefault="003E0A2A" w:rsidP="00371BB2">
      <w:pPr>
        <w:spacing w:line="276" w:lineRule="auto"/>
        <w:jc w:val="right"/>
        <w:rPr>
          <w:rFonts w:eastAsia="Calibri"/>
          <w:bCs/>
        </w:rPr>
      </w:pPr>
      <w:r w:rsidRPr="003E0A2A">
        <w:rPr>
          <w:rFonts w:eastAsia="Calibri"/>
          <w:bCs/>
        </w:rPr>
        <w:t>ar ģenerālprokurora 19.0</w:t>
      </w:r>
      <w:r w:rsidR="00246AAF">
        <w:rPr>
          <w:rFonts w:eastAsia="Calibri"/>
          <w:bCs/>
        </w:rPr>
        <w:t>8</w:t>
      </w:r>
      <w:r w:rsidRPr="003E0A2A">
        <w:rPr>
          <w:rFonts w:eastAsia="Calibri"/>
          <w:bCs/>
        </w:rPr>
        <w:t>.2026. rīkojumu</w:t>
      </w:r>
    </w:p>
    <w:p w14:paraId="4AFCF507" w14:textId="3F585944" w:rsidR="003E0A2A" w:rsidRPr="003E0A2A" w:rsidRDefault="003E0A2A" w:rsidP="00C3084F">
      <w:pPr>
        <w:spacing w:line="276" w:lineRule="auto"/>
        <w:ind w:left="4320" w:firstLine="720"/>
        <w:jc w:val="right"/>
        <w:rPr>
          <w:rFonts w:eastAsia="Calibri"/>
          <w:bCs/>
        </w:rPr>
      </w:pPr>
      <w:r w:rsidRPr="003E0A2A">
        <w:rPr>
          <w:rFonts w:eastAsia="Calibri"/>
          <w:bCs/>
        </w:rPr>
        <w:t>Nr. P-101-104-2026-000</w:t>
      </w:r>
      <w:r w:rsidR="00AA1721">
        <w:rPr>
          <w:rFonts w:eastAsia="Calibri"/>
          <w:bCs/>
        </w:rPr>
        <w:t>13</w:t>
      </w:r>
      <w:r w:rsidRPr="003E0A2A">
        <w:rPr>
          <w:rFonts w:eastAsia="Calibri"/>
          <w:bCs/>
        </w:rPr>
        <w:t xml:space="preserve"> “Par prokur</w:t>
      </w:r>
      <w:r w:rsidR="00246AAF">
        <w:rPr>
          <w:rFonts w:eastAsia="Calibri"/>
          <w:bCs/>
        </w:rPr>
        <w:t xml:space="preserve">ora </w:t>
      </w:r>
      <w:r w:rsidR="00371BB2">
        <w:rPr>
          <w:rFonts w:eastAsia="Calibri"/>
          <w:bCs/>
        </w:rPr>
        <w:t xml:space="preserve">       </w:t>
      </w:r>
      <w:r w:rsidR="00246AAF">
        <w:rPr>
          <w:rFonts w:eastAsia="Calibri"/>
          <w:bCs/>
        </w:rPr>
        <w:t>amata kandidātu stažēšanās un kvalifikācija</w:t>
      </w:r>
      <w:r w:rsidR="00C3084F">
        <w:rPr>
          <w:rFonts w:eastAsia="Calibri"/>
          <w:bCs/>
        </w:rPr>
        <w:t>s pārbaudes nolikuma apstiprināšanu”</w:t>
      </w:r>
      <w:r w:rsidR="00246AAF">
        <w:rPr>
          <w:rFonts w:eastAsia="Calibri"/>
          <w:bCs/>
        </w:rPr>
        <w:t xml:space="preserve"> </w:t>
      </w:r>
      <w:r w:rsidRPr="003E0A2A">
        <w:rPr>
          <w:rFonts w:eastAsia="Calibri"/>
          <w:bCs/>
        </w:rPr>
        <w:t xml:space="preserve">                                                      </w:t>
      </w:r>
    </w:p>
    <w:p w14:paraId="1235D666" w14:textId="77777777" w:rsidR="003E0A2A" w:rsidRDefault="003E0A2A" w:rsidP="00C3084F">
      <w:pPr>
        <w:spacing w:line="276" w:lineRule="auto"/>
        <w:rPr>
          <w:b/>
          <w:bCs/>
          <w:sz w:val="28"/>
          <w:szCs w:val="28"/>
        </w:rPr>
      </w:pPr>
    </w:p>
    <w:p w14:paraId="40EB119B" w14:textId="27480D60" w:rsidR="002E3A19" w:rsidRPr="00982957" w:rsidRDefault="009A2CD7" w:rsidP="00B03820">
      <w:pPr>
        <w:spacing w:line="276" w:lineRule="auto"/>
        <w:jc w:val="center"/>
        <w:rPr>
          <w:b/>
          <w:bCs/>
          <w:sz w:val="28"/>
          <w:szCs w:val="28"/>
        </w:rPr>
      </w:pPr>
      <w:r w:rsidRPr="00982957">
        <w:rPr>
          <w:b/>
          <w:bCs/>
          <w:sz w:val="28"/>
          <w:szCs w:val="28"/>
        </w:rPr>
        <w:t xml:space="preserve">Prokurora amata kandidātu </w:t>
      </w:r>
      <w:bookmarkEnd w:id="0"/>
      <w:r w:rsidRPr="00982957">
        <w:rPr>
          <w:b/>
          <w:bCs/>
          <w:sz w:val="28"/>
          <w:szCs w:val="28"/>
        </w:rPr>
        <w:t>stažēšanās un kvalifikācijas pārbaudes</w:t>
      </w:r>
      <w:r w:rsidRPr="00982957">
        <w:rPr>
          <w:b/>
          <w:bCs/>
          <w:i/>
          <w:iCs/>
          <w:sz w:val="28"/>
          <w:szCs w:val="28"/>
        </w:rPr>
        <w:t xml:space="preserve"> </w:t>
      </w:r>
      <w:r w:rsidRPr="00982957">
        <w:rPr>
          <w:b/>
          <w:bCs/>
          <w:sz w:val="28"/>
          <w:szCs w:val="28"/>
        </w:rPr>
        <w:t>nolikums</w:t>
      </w:r>
    </w:p>
    <w:p w14:paraId="45C6CA6D" w14:textId="6ECA5097" w:rsidR="002E3A19" w:rsidRPr="00982957" w:rsidRDefault="00106EF0" w:rsidP="00B03820">
      <w:pPr>
        <w:spacing w:before="120" w:after="120" w:line="276" w:lineRule="auto"/>
        <w:jc w:val="right"/>
      </w:pPr>
      <w:r w:rsidRPr="00982957">
        <w:t xml:space="preserve">          </w:t>
      </w:r>
      <w:r w:rsidR="003636CC" w:rsidRPr="00982957">
        <w:tab/>
      </w:r>
      <w:r w:rsidR="003636CC" w:rsidRPr="00982957">
        <w:tab/>
      </w:r>
      <w:r w:rsidR="003636CC" w:rsidRPr="00982957">
        <w:tab/>
      </w:r>
      <w:r w:rsidR="009A2CD7" w:rsidRPr="00982957">
        <w:t>Izdots saskaņā ar Prokuratūras</w:t>
      </w:r>
      <w:r w:rsidR="00B03820" w:rsidRPr="00982957">
        <w:t xml:space="preserve"> </w:t>
      </w:r>
      <w:r w:rsidR="009A2CD7" w:rsidRPr="00982957">
        <w:t>likuma 33.</w:t>
      </w:r>
      <w:r w:rsidR="009A2CD7" w:rsidRPr="00982957">
        <w:rPr>
          <w:vertAlign w:val="superscript"/>
        </w:rPr>
        <w:t>2</w:t>
      </w:r>
      <w:r w:rsidR="009A2CD7" w:rsidRPr="00982957">
        <w:t> panta piekto daļu</w:t>
      </w:r>
      <w:bookmarkStart w:id="1" w:name="_Hlk86744735"/>
    </w:p>
    <w:p w14:paraId="0975A38E" w14:textId="0DE0A76C" w:rsidR="002E3A19" w:rsidRPr="00982957" w:rsidRDefault="009A2CD7" w:rsidP="004F55C2">
      <w:pPr>
        <w:spacing w:line="276" w:lineRule="auto"/>
        <w:jc w:val="center"/>
        <w:rPr>
          <w:b/>
          <w:bCs/>
        </w:rPr>
      </w:pPr>
      <w:r w:rsidRPr="00982957">
        <w:rPr>
          <w:b/>
          <w:bCs/>
        </w:rPr>
        <w:t>I. Vispārīgie jautājumi</w:t>
      </w:r>
      <w:bookmarkEnd w:id="1"/>
    </w:p>
    <w:p w14:paraId="011041A7" w14:textId="2965AD6B" w:rsidR="002E3A19" w:rsidRPr="00982957" w:rsidRDefault="009A2CD7" w:rsidP="0035172D">
      <w:pPr>
        <w:pStyle w:val="ListParagraph"/>
        <w:numPr>
          <w:ilvl w:val="0"/>
          <w:numId w:val="14"/>
        </w:numPr>
        <w:spacing w:line="276" w:lineRule="auto"/>
        <w:ind w:left="357" w:hanging="357"/>
        <w:contextualSpacing w:val="0"/>
      </w:pPr>
      <w:r w:rsidRPr="00982957">
        <w:t xml:space="preserve">Nolikums nosaka kārtību, kādā notiek </w:t>
      </w:r>
      <w:r w:rsidR="004D070B" w:rsidRPr="00982957">
        <w:t>prokurora amata kandidāta, kur</w:t>
      </w:r>
      <w:r w:rsidR="00353F2F" w:rsidRPr="00982957">
        <w:t>u</w:t>
      </w:r>
      <w:r w:rsidR="004D070B" w:rsidRPr="00982957">
        <w:t xml:space="preserve"> </w:t>
      </w:r>
      <w:r w:rsidR="006E5527" w:rsidRPr="00982957">
        <w:t xml:space="preserve">Prokurora amata kandidātu atlases nolikumā paredzētajā kārtībā </w:t>
      </w:r>
      <w:r w:rsidR="002F6831" w:rsidRPr="00982957">
        <w:t>par atbilstošu šim statusam atzinusi P</w:t>
      </w:r>
      <w:r w:rsidR="00353F2F" w:rsidRPr="00982957">
        <w:t xml:space="preserve">rokuroru atestācijas komisija </w:t>
      </w:r>
      <w:r w:rsidRPr="00982957">
        <w:t>(turpmāk – kandidāts)</w:t>
      </w:r>
      <w:r w:rsidR="009D2D28" w:rsidRPr="00982957">
        <w:t>,</w:t>
      </w:r>
      <w:r w:rsidRPr="00982957">
        <w:t xml:space="preserve"> stažēšanās prokuratūrā un kvalifikācijas pārbaude.</w:t>
      </w:r>
    </w:p>
    <w:p w14:paraId="63A7B4B2" w14:textId="25ACE229" w:rsidR="002E3A19" w:rsidRPr="00982957" w:rsidRDefault="009A2CD7" w:rsidP="0035172D">
      <w:pPr>
        <w:pStyle w:val="ListParagraph"/>
        <w:numPr>
          <w:ilvl w:val="0"/>
          <w:numId w:val="14"/>
        </w:numPr>
        <w:spacing w:line="276" w:lineRule="auto"/>
        <w:ind w:left="357" w:hanging="357"/>
        <w:contextualSpacing w:val="0"/>
      </w:pPr>
      <w:r w:rsidRPr="00982957">
        <w:t>Kandidāts stažējas rajona līmeņa prokuratūrā</w:t>
      </w:r>
      <w:r w:rsidR="00AE7B8F" w:rsidRPr="00982957">
        <w:t xml:space="preserve"> (izņemot rajona prokuratūras statusa specializēt</w:t>
      </w:r>
      <w:r w:rsidR="00A92B3E" w:rsidRPr="00982957">
        <w:t>ās</w:t>
      </w:r>
      <w:r w:rsidR="00AE7B8F" w:rsidRPr="00982957">
        <w:t xml:space="preserve"> noza</w:t>
      </w:r>
      <w:r w:rsidR="00A92B3E" w:rsidRPr="00982957">
        <w:t>res prokuratūras)</w:t>
      </w:r>
      <w:r w:rsidRPr="00982957">
        <w:t>, kurā ir prokurora amata vakance. Stažēšanās procesā kandidāts izpilda stažēšanās programmu. Pēc stažēšanās programmas pārbaudes</w:t>
      </w:r>
      <w:r w:rsidR="00E550FA" w:rsidRPr="00982957">
        <w:t>, ja to atzīst par izpildītu,</w:t>
      </w:r>
      <w:r w:rsidRPr="00982957">
        <w:t xml:space="preserve"> kandidāts kārto kvalifikācijas eksāmenu.</w:t>
      </w:r>
    </w:p>
    <w:p w14:paraId="311866BA" w14:textId="24DA9215" w:rsidR="002E3A19" w:rsidRPr="00982957" w:rsidRDefault="009A2CD7" w:rsidP="0035172D">
      <w:pPr>
        <w:pStyle w:val="ListParagraph"/>
        <w:numPr>
          <w:ilvl w:val="0"/>
          <w:numId w:val="14"/>
        </w:numPr>
        <w:spacing w:line="276" w:lineRule="auto"/>
        <w:ind w:left="357" w:hanging="357"/>
        <w:contextualSpacing w:val="0"/>
      </w:pPr>
      <w:r w:rsidRPr="00982957">
        <w:t>Kandidāta stažēšanās un kvalifikācijas pārbaudes procesā vei</w:t>
      </w:r>
      <w:r w:rsidR="004731F0" w:rsidRPr="00982957">
        <w:t>c</w:t>
      </w:r>
      <w:r w:rsidRPr="00982957">
        <w:t xml:space="preserve"> personas datu apstrād</w:t>
      </w:r>
      <w:r w:rsidR="004731F0" w:rsidRPr="00982957">
        <w:t>i</w:t>
      </w:r>
      <w:r w:rsidRPr="00982957">
        <w:t xml:space="preserve"> saskaņā ar Eiropas Parlamenta un Padomes </w:t>
      </w:r>
      <w:r w:rsidR="008570B6" w:rsidRPr="00982957">
        <w:t xml:space="preserve">2016. gada 27. aprīļa </w:t>
      </w:r>
      <w:r w:rsidRPr="00982957">
        <w:t>Regulu (ES) 2016/679 par fizisku personu aizsardzību attiecībā uz personas datu apstrādi un šādu datu brīvu apriti un ar ko atceļ Direktīvu 95/46EK.</w:t>
      </w:r>
    </w:p>
    <w:p w14:paraId="47EFEF7D" w14:textId="78B65D9C" w:rsidR="00122749" w:rsidRPr="00982957" w:rsidRDefault="009A2CD7" w:rsidP="00A110AE">
      <w:pPr>
        <w:pStyle w:val="ListParagraph"/>
        <w:numPr>
          <w:ilvl w:val="0"/>
          <w:numId w:val="14"/>
        </w:numPr>
        <w:spacing w:line="276" w:lineRule="auto"/>
        <w:ind w:left="357" w:hanging="357"/>
        <w:contextualSpacing w:val="0"/>
      </w:pPr>
      <w:r w:rsidRPr="00982957">
        <w:t xml:space="preserve">Kandidāta stažēšanās procesu nodrošina rajona līmeņa prokuratūras virsprokurors (turpmāk – virsprokurors) un stažēšanās vadītājs. Kandidāta stažēšanās programmas izpildes un kvalifikācijas pārbaudi nodrošina </w:t>
      </w:r>
      <w:r w:rsidR="00590589" w:rsidRPr="00982957">
        <w:t>Prokuroru kvalifikācijas komisija (turpmāk –</w:t>
      </w:r>
      <w:r w:rsidR="00A27D9A" w:rsidRPr="00982957">
        <w:t xml:space="preserve"> K</w:t>
      </w:r>
      <w:r w:rsidR="00590589" w:rsidRPr="00982957">
        <w:t>omisija)</w:t>
      </w:r>
      <w:r w:rsidR="00A110AE" w:rsidRPr="00982957">
        <w:t xml:space="preserve"> </w:t>
      </w:r>
      <w:r w:rsidR="00A27D9A" w:rsidRPr="00982957">
        <w:t xml:space="preserve">un </w:t>
      </w:r>
      <w:r w:rsidRPr="00982957">
        <w:t>Administratīvā direktora dienesta Personāla nodaļa (turpmāk – Personāla nodaļa)</w:t>
      </w:r>
      <w:r w:rsidR="00A110AE" w:rsidRPr="00982957">
        <w:t>.</w:t>
      </w:r>
    </w:p>
    <w:p w14:paraId="65885E56" w14:textId="12D9C890" w:rsidR="0035172D" w:rsidRPr="00982957" w:rsidRDefault="005D7F99" w:rsidP="00122749">
      <w:pPr>
        <w:pStyle w:val="ListParagraph"/>
        <w:spacing w:line="276" w:lineRule="auto"/>
        <w:ind w:left="357" w:firstLine="0"/>
        <w:contextualSpacing w:val="0"/>
        <w:jc w:val="center"/>
        <w:rPr>
          <w:b/>
          <w:bCs/>
        </w:rPr>
      </w:pPr>
      <w:r w:rsidRPr="00982957">
        <w:rPr>
          <w:b/>
          <w:bCs/>
        </w:rPr>
        <w:t>II. Stažēšanās līgums</w:t>
      </w:r>
    </w:p>
    <w:p w14:paraId="0A13A8BA" w14:textId="1600C41F" w:rsidR="002E3A19" w:rsidRPr="00982957" w:rsidRDefault="009A2CD7" w:rsidP="00EF437B">
      <w:pPr>
        <w:pStyle w:val="ListParagraph"/>
        <w:numPr>
          <w:ilvl w:val="0"/>
          <w:numId w:val="14"/>
        </w:numPr>
        <w:spacing w:line="276" w:lineRule="auto"/>
        <w:ind w:left="357" w:hanging="357"/>
        <w:contextualSpacing w:val="0"/>
        <w:rPr>
          <w:szCs w:val="24"/>
        </w:rPr>
      </w:pPr>
      <w:bookmarkStart w:id="2" w:name="_Hlk86747081"/>
      <w:r w:rsidRPr="00982957">
        <w:t>Slēgt stažēšanās līgumu uz vakanto prokurora amatu piedāvā kandidātam</w:t>
      </w:r>
      <w:r w:rsidR="0008051C" w:rsidRPr="00982957">
        <w:t xml:space="preserve"> – kvalificētajam prokurora atbalsta darbiniekam – vai kandidātam, kurš iekļauts prokurora amata kandidātu sarakstā</w:t>
      </w:r>
      <w:r w:rsidRPr="00982957">
        <w:t>,</w:t>
      </w:r>
      <w:r w:rsidR="002D564B" w:rsidRPr="00982957">
        <w:t xml:space="preserve"> ņemot vērā </w:t>
      </w:r>
      <w:r w:rsidR="006379F5" w:rsidRPr="00982957">
        <w:t xml:space="preserve">viņa iegūto punktu skaitu </w:t>
      </w:r>
      <w:r w:rsidRPr="00982957">
        <w:t xml:space="preserve">prokurora amata kandidātu atlasē, </w:t>
      </w:r>
      <w:bookmarkEnd w:id="2"/>
      <w:r w:rsidR="002D564B" w:rsidRPr="00982957">
        <w:t xml:space="preserve">vakantā prokurora amata ģeogrāfisko </w:t>
      </w:r>
      <w:r w:rsidR="0034180D" w:rsidRPr="00982957">
        <w:t xml:space="preserve">atrašanās </w:t>
      </w:r>
      <w:r w:rsidR="002D564B" w:rsidRPr="00982957">
        <w:t>vietu u. c. apstākļus</w:t>
      </w:r>
      <w:r w:rsidR="004F0BEC" w:rsidRPr="00982957">
        <w:t xml:space="preserve">, </w:t>
      </w:r>
      <w:r w:rsidR="004F0BEC" w:rsidRPr="00982957">
        <w:rPr>
          <w:rStyle w:val="cf01"/>
          <w:rFonts w:ascii="Times New Roman" w:hAnsi="Times New Roman" w:cs="Times New Roman"/>
          <w:sz w:val="24"/>
          <w:szCs w:val="24"/>
        </w:rPr>
        <w:t>kas noskaidroti prokurora amata kandidātu atlases laikā</w:t>
      </w:r>
      <w:r w:rsidR="001C7297" w:rsidRPr="00982957">
        <w:rPr>
          <w:rStyle w:val="cf01"/>
          <w:rFonts w:ascii="Times New Roman" w:hAnsi="Times New Roman" w:cs="Times New Roman"/>
          <w:sz w:val="24"/>
          <w:szCs w:val="24"/>
        </w:rPr>
        <w:t>.</w:t>
      </w:r>
      <w:r w:rsidR="00576B33" w:rsidRPr="00982957">
        <w:rPr>
          <w:szCs w:val="24"/>
        </w:rPr>
        <w:t xml:space="preserve"> </w:t>
      </w:r>
    </w:p>
    <w:p w14:paraId="4345CAD5" w14:textId="2182317F" w:rsidR="002E3A19" w:rsidRPr="00982957" w:rsidRDefault="009A2CD7" w:rsidP="00EF437B">
      <w:pPr>
        <w:pStyle w:val="ListParagraph"/>
        <w:numPr>
          <w:ilvl w:val="0"/>
          <w:numId w:val="14"/>
        </w:numPr>
        <w:spacing w:line="276" w:lineRule="auto"/>
        <w:ind w:left="357" w:hanging="357"/>
        <w:contextualSpacing w:val="0"/>
      </w:pPr>
      <w:r w:rsidRPr="00982957">
        <w:t>Ja kandidāts piedāvājumu pieņem, ar viņ</w:t>
      </w:r>
      <w:r w:rsidR="00746F91" w:rsidRPr="00982957">
        <w:t xml:space="preserve">u </w:t>
      </w:r>
      <w:r w:rsidRPr="00982957">
        <w:t>slē</w:t>
      </w:r>
      <w:r w:rsidR="00746F91" w:rsidRPr="00982957">
        <w:t>dz</w:t>
      </w:r>
      <w:r w:rsidRPr="00982957">
        <w:t xml:space="preserve"> stažēšanās līgum</w:t>
      </w:r>
      <w:r w:rsidR="00746F91" w:rsidRPr="00982957">
        <w:t>u</w:t>
      </w:r>
      <w:r w:rsidRPr="00982957">
        <w:t>. Ja kandidāts</w:t>
      </w:r>
      <w:r w:rsidR="00FA0517" w:rsidRPr="00982957">
        <w:t xml:space="preserve"> </w:t>
      </w:r>
      <w:r w:rsidRPr="00982957">
        <w:t>atsakās no stažēšanās līguma slēgšanas</w:t>
      </w:r>
      <w:r w:rsidR="00944C98">
        <w:t xml:space="preserve"> uz konkrēto vakanto prokurora amatu</w:t>
      </w:r>
      <w:r w:rsidRPr="00982957">
        <w:t xml:space="preserve">, to slēgt piedāvā </w:t>
      </w:r>
      <w:r w:rsidR="00D60F2F" w:rsidRPr="00982957">
        <w:t>citam</w:t>
      </w:r>
      <w:r w:rsidR="006D6C07" w:rsidRPr="00982957">
        <w:t xml:space="preserve"> </w:t>
      </w:r>
      <w:r w:rsidRPr="00982957">
        <w:t>kandidātam</w:t>
      </w:r>
      <w:r w:rsidR="00D60F2F" w:rsidRPr="00982957">
        <w:t>, ievērojot šī nolikuma 5.</w:t>
      </w:r>
      <w:r w:rsidR="009F30B3">
        <w:t> </w:t>
      </w:r>
      <w:r w:rsidR="00D60F2F" w:rsidRPr="00982957">
        <w:t>punkta nosacījumus</w:t>
      </w:r>
      <w:r w:rsidRPr="00982957">
        <w:t>.</w:t>
      </w:r>
    </w:p>
    <w:p w14:paraId="20FF2AD5" w14:textId="25D0F5C6" w:rsidR="0006535D" w:rsidRPr="00982957" w:rsidRDefault="009A2CD7" w:rsidP="00EF437B">
      <w:pPr>
        <w:pStyle w:val="ListParagraph"/>
        <w:numPr>
          <w:ilvl w:val="0"/>
          <w:numId w:val="14"/>
        </w:numPr>
        <w:spacing w:line="276" w:lineRule="auto"/>
        <w:ind w:left="357" w:hanging="357"/>
        <w:contextualSpacing w:val="0"/>
        <w:rPr>
          <w:color w:val="000000" w:themeColor="text1"/>
        </w:rPr>
      </w:pPr>
      <w:r w:rsidRPr="00982957">
        <w:t xml:space="preserve">Ģenerālprokurors </w:t>
      </w:r>
      <w:r w:rsidR="00C95A41" w:rsidRPr="00982957">
        <w:t xml:space="preserve">ar kandidātu </w:t>
      </w:r>
      <w:r w:rsidRPr="00982957">
        <w:t>slēdz terminētu stažēšanās līgum</w:t>
      </w:r>
      <w:r w:rsidR="00862468" w:rsidRPr="00982957">
        <w:t xml:space="preserve">u uz </w:t>
      </w:r>
      <w:r w:rsidR="0010284A" w:rsidRPr="00982957">
        <w:t xml:space="preserve">astoņiem </w:t>
      </w:r>
      <w:r w:rsidR="00862468" w:rsidRPr="00982957">
        <w:t>mēnešie</w:t>
      </w:r>
      <w:r w:rsidR="00557290" w:rsidRPr="00982957">
        <w:t xml:space="preserve">m ar </w:t>
      </w:r>
      <w:r w:rsidR="00C95A41" w:rsidRPr="00982957">
        <w:t>pārbaudes laiku</w:t>
      </w:r>
      <w:r w:rsidR="00557290" w:rsidRPr="00982957">
        <w:t xml:space="preserve"> uz </w:t>
      </w:r>
      <w:r w:rsidR="0010284A" w:rsidRPr="00982957">
        <w:t xml:space="preserve">trim </w:t>
      </w:r>
      <w:r w:rsidR="00557290" w:rsidRPr="00982957">
        <w:t>mēnešiem</w:t>
      </w:r>
      <w:r w:rsidRPr="00982957">
        <w:t xml:space="preserve">. </w:t>
      </w:r>
      <w:r w:rsidR="0006535D" w:rsidRPr="00982957">
        <w:t xml:space="preserve">Ja virsprokurors </w:t>
      </w:r>
      <w:r w:rsidR="00084DEA" w:rsidRPr="00982957">
        <w:t xml:space="preserve">vai stažēšanās vadītājs </w:t>
      </w:r>
      <w:r w:rsidR="0006535D" w:rsidRPr="00982957">
        <w:t>pārbaudes laikā</w:t>
      </w:r>
      <w:r w:rsidR="00F42401" w:rsidRPr="00982957">
        <w:rPr>
          <w:color w:val="EE0000"/>
        </w:rPr>
        <w:t xml:space="preserve"> </w:t>
      </w:r>
      <w:r w:rsidR="00F42401" w:rsidRPr="00982957">
        <w:rPr>
          <w:color w:val="000000" w:themeColor="text1"/>
        </w:rPr>
        <w:t>konstatē būtiskus trūkumus</w:t>
      </w:r>
      <w:r w:rsidR="00015066" w:rsidRPr="00982957">
        <w:rPr>
          <w:color w:val="000000" w:themeColor="text1"/>
        </w:rPr>
        <w:t xml:space="preserve"> kandidāta</w:t>
      </w:r>
      <w:r w:rsidR="00EF5241" w:rsidRPr="00982957">
        <w:rPr>
          <w:color w:val="000000" w:themeColor="text1"/>
        </w:rPr>
        <w:t xml:space="preserve"> rīcībā un/vai</w:t>
      </w:r>
      <w:r w:rsidR="00F42401" w:rsidRPr="00982957">
        <w:rPr>
          <w:color w:val="000000" w:themeColor="text1"/>
        </w:rPr>
        <w:t xml:space="preserve"> stažēšanās programmas izpildē, kas liek apšaubīt viņa atbilstību prokurora amatam, </w:t>
      </w:r>
      <w:r w:rsidR="00084DEA" w:rsidRPr="00982957">
        <w:rPr>
          <w:color w:val="000000" w:themeColor="text1"/>
        </w:rPr>
        <w:t xml:space="preserve">virsprokurors </w:t>
      </w:r>
      <w:r w:rsidR="00733260">
        <w:rPr>
          <w:color w:val="000000" w:themeColor="text1"/>
        </w:rPr>
        <w:t xml:space="preserve">par to </w:t>
      </w:r>
      <w:r w:rsidR="00F42401" w:rsidRPr="00982957">
        <w:rPr>
          <w:color w:val="000000" w:themeColor="text1"/>
        </w:rPr>
        <w:t>informē ģenerālprokuror</w:t>
      </w:r>
      <w:r w:rsidR="00AE45E9" w:rsidRPr="00982957">
        <w:rPr>
          <w:color w:val="000000" w:themeColor="text1"/>
        </w:rPr>
        <w:t xml:space="preserve">u, kurš </w:t>
      </w:r>
      <w:r w:rsidR="007E28A2" w:rsidRPr="00982957">
        <w:rPr>
          <w:color w:val="000000" w:themeColor="text1"/>
        </w:rPr>
        <w:t>rakstveidā var uzteikt stažēšanās līgumu trīs dienas iepriekš</w:t>
      </w:r>
      <w:r w:rsidR="00012E3D" w:rsidRPr="00982957">
        <w:rPr>
          <w:color w:val="000000" w:themeColor="text1"/>
        </w:rPr>
        <w:t xml:space="preserve"> saskaņā ar Darba likuma nosacījumiem</w:t>
      </w:r>
      <w:r w:rsidR="00015066" w:rsidRPr="00982957">
        <w:rPr>
          <w:color w:val="000000" w:themeColor="text1"/>
        </w:rPr>
        <w:t>.</w:t>
      </w:r>
      <w:r w:rsidR="0006535D" w:rsidRPr="00982957">
        <w:rPr>
          <w:color w:val="000000" w:themeColor="text1"/>
        </w:rPr>
        <w:t xml:space="preserve"> </w:t>
      </w:r>
    </w:p>
    <w:p w14:paraId="5BCC1515" w14:textId="552FACA5" w:rsidR="002E3A19" w:rsidRPr="00982957" w:rsidRDefault="009A2CD7" w:rsidP="00EF437B">
      <w:pPr>
        <w:pStyle w:val="ListParagraph"/>
        <w:numPr>
          <w:ilvl w:val="0"/>
          <w:numId w:val="14"/>
        </w:numPr>
        <w:spacing w:line="276" w:lineRule="auto"/>
        <w:ind w:left="357" w:hanging="357"/>
        <w:contextualSpacing w:val="0"/>
      </w:pPr>
      <w:r w:rsidRPr="00982957">
        <w:lastRenderedPageBreak/>
        <w:t xml:space="preserve">Stažēšanās līguma neatņemama sastāvdaļa ir stažēšanās programma, kuru izstrādā Komisija un apstiprina ģenerālprokurors. </w:t>
      </w:r>
    </w:p>
    <w:p w14:paraId="34E0570D" w14:textId="242216FA" w:rsidR="0021232B" w:rsidRPr="00982957" w:rsidRDefault="009A2CD7" w:rsidP="0021232B">
      <w:pPr>
        <w:pStyle w:val="ListParagraph"/>
        <w:numPr>
          <w:ilvl w:val="0"/>
          <w:numId w:val="14"/>
        </w:numPr>
        <w:spacing w:line="276" w:lineRule="auto"/>
        <w:ind w:left="357" w:hanging="357"/>
        <w:contextualSpacing w:val="0"/>
      </w:pPr>
      <w:r w:rsidRPr="00982957">
        <w:t>Beidzoties stažēšanās līguma termiņam, darba tiesiskās attiecības ar kandidātu</w:t>
      </w:r>
      <w:r w:rsidR="00027182" w:rsidRPr="00982957">
        <w:t xml:space="preserve"> izbeidz</w:t>
      </w:r>
      <w:r w:rsidRPr="00982957">
        <w:t>.</w:t>
      </w:r>
      <w:r w:rsidR="00027182" w:rsidRPr="00982957">
        <w:t xml:space="preserve"> P</w:t>
      </w:r>
      <w:r w:rsidRPr="00982957">
        <w:t>astāvot objektīviem apstākļiem</w:t>
      </w:r>
      <w:r w:rsidR="00663747" w:rsidRPr="00982957">
        <w:t xml:space="preserve"> (izņemot </w:t>
      </w:r>
      <w:r w:rsidR="0083442C" w:rsidRPr="00982957">
        <w:t xml:space="preserve">pārejošu </w:t>
      </w:r>
      <w:r w:rsidR="00663747" w:rsidRPr="00982957">
        <w:t>darbnespēju</w:t>
      </w:r>
      <w:r w:rsidR="001F70A0" w:rsidRPr="00982957">
        <w:t xml:space="preserve"> un bērna kopšanas atvaļinājumu)</w:t>
      </w:r>
      <w:r w:rsidRPr="00982957">
        <w:t>, kas noteiktajā termiņā liedz kandidātam pabeigt stažēšanos, puses rakstveidā var vienoties par termiņa pagarināšanu</w:t>
      </w:r>
      <w:r w:rsidR="00663747" w:rsidRPr="00982957">
        <w:t>, bet ne ilgā</w:t>
      </w:r>
      <w:r w:rsidR="00B627A7" w:rsidRPr="00982957">
        <w:t>k</w:t>
      </w:r>
      <w:r w:rsidR="00663747" w:rsidRPr="00982957">
        <w:t xml:space="preserve"> kā </w:t>
      </w:r>
      <w:r w:rsidR="007F7E30">
        <w:t>par</w:t>
      </w:r>
      <w:r w:rsidR="00663747" w:rsidRPr="00982957">
        <w:t xml:space="preserve"> </w:t>
      </w:r>
      <w:r w:rsidR="00E37295" w:rsidRPr="00982957">
        <w:t>vienu</w:t>
      </w:r>
      <w:r w:rsidR="00663747" w:rsidRPr="00982957">
        <w:t> mēnesi</w:t>
      </w:r>
      <w:r w:rsidRPr="00982957">
        <w:t>. Apstāklis, ka ir beidzies stažēšanās līguma termiņš, nav šķērslis kvalifikācijas eksāmena kārtošanai.</w:t>
      </w:r>
      <w:r w:rsidRPr="00982957">
        <w:rPr>
          <w:shd w:val="clear" w:color="auto" w:fill="FFFF00"/>
        </w:rPr>
        <w:t xml:space="preserve"> </w:t>
      </w:r>
    </w:p>
    <w:p w14:paraId="3D62B0C2" w14:textId="1AA577BE" w:rsidR="00982957" w:rsidRPr="0021232B" w:rsidRDefault="0021232B" w:rsidP="00A25DF9">
      <w:pPr>
        <w:pStyle w:val="ListParagraph"/>
        <w:numPr>
          <w:ilvl w:val="0"/>
          <w:numId w:val="14"/>
        </w:numPr>
        <w:spacing w:line="276" w:lineRule="auto"/>
        <w:ind w:left="357" w:hanging="357"/>
        <w:contextualSpacing w:val="0"/>
      </w:pPr>
      <w:r>
        <w:t>Ja stažēšanās laikā kandidātam iestājusies pārejoša darbnespēja vai viņš atrodas bērna kopšanas atvaļinājumā, stažēšanās līguma termiņu pagarina par šo laiku.</w:t>
      </w:r>
    </w:p>
    <w:p w14:paraId="6E027C73" w14:textId="0BAE0FF2" w:rsidR="002E3A19" w:rsidRPr="00982957" w:rsidRDefault="00784D53" w:rsidP="00A65DC0">
      <w:pPr>
        <w:pStyle w:val="ListParagraph"/>
        <w:spacing w:line="276" w:lineRule="auto"/>
        <w:ind w:left="357" w:firstLine="0"/>
        <w:contextualSpacing w:val="0"/>
        <w:jc w:val="center"/>
        <w:rPr>
          <w:b/>
          <w:bCs/>
        </w:rPr>
      </w:pPr>
      <w:r w:rsidRPr="00982957">
        <w:rPr>
          <w:b/>
          <w:bCs/>
        </w:rPr>
        <w:t>III. Stažēšanās procesa noteikumi</w:t>
      </w:r>
    </w:p>
    <w:p w14:paraId="2C13127C" w14:textId="1DA5CBA4" w:rsidR="002E3A19" w:rsidRPr="00982957" w:rsidRDefault="009A2CD7" w:rsidP="00EF437B">
      <w:pPr>
        <w:pStyle w:val="ListParagraph"/>
        <w:numPr>
          <w:ilvl w:val="0"/>
          <w:numId w:val="14"/>
        </w:numPr>
        <w:spacing w:line="276" w:lineRule="auto"/>
        <w:ind w:left="357" w:hanging="357"/>
        <w:contextualSpacing w:val="0"/>
      </w:pPr>
      <w:r w:rsidRPr="00982957">
        <w:t xml:space="preserve">Kandidāta stažēšanās </w:t>
      </w:r>
      <w:r w:rsidR="00CF751F" w:rsidRPr="00982957">
        <w:rPr>
          <w:color w:val="000000" w:themeColor="text1"/>
        </w:rPr>
        <w:t xml:space="preserve">maksimālais </w:t>
      </w:r>
      <w:r w:rsidRPr="00982957">
        <w:rPr>
          <w:color w:val="000000" w:themeColor="text1"/>
        </w:rPr>
        <w:t xml:space="preserve">termiņš ir </w:t>
      </w:r>
      <w:r w:rsidR="00E37295" w:rsidRPr="00982957">
        <w:rPr>
          <w:color w:val="000000" w:themeColor="text1"/>
        </w:rPr>
        <w:t xml:space="preserve">astoņi </w:t>
      </w:r>
      <w:r w:rsidRPr="00982957">
        <w:rPr>
          <w:color w:val="000000" w:themeColor="text1"/>
        </w:rPr>
        <w:t xml:space="preserve">mēneši, no tiem </w:t>
      </w:r>
      <w:r w:rsidR="00E37295" w:rsidRPr="00982957">
        <w:rPr>
          <w:color w:val="000000" w:themeColor="text1"/>
        </w:rPr>
        <w:t xml:space="preserve">seši </w:t>
      </w:r>
      <w:r w:rsidRPr="00982957">
        <w:t xml:space="preserve">mēneši ir stažēšanās programmas izpilde. </w:t>
      </w:r>
      <w:r w:rsidR="00E01A7E" w:rsidRPr="00982957">
        <w:rPr>
          <w:color w:val="000000" w:themeColor="text1"/>
        </w:rPr>
        <w:t>Virsprokurors</w:t>
      </w:r>
      <w:r w:rsidR="00C513A9">
        <w:rPr>
          <w:color w:val="000000" w:themeColor="text1"/>
        </w:rPr>
        <w:t>, ja stažēšanās programm</w:t>
      </w:r>
      <w:r w:rsidR="00A50D43">
        <w:rPr>
          <w:color w:val="000000" w:themeColor="text1"/>
        </w:rPr>
        <w:t>a</w:t>
      </w:r>
      <w:r w:rsidR="00C513A9">
        <w:rPr>
          <w:color w:val="000000" w:themeColor="text1"/>
        </w:rPr>
        <w:t xml:space="preserve"> izpildī</w:t>
      </w:r>
      <w:r w:rsidR="00A50D43">
        <w:rPr>
          <w:color w:val="000000" w:themeColor="text1"/>
        </w:rPr>
        <w:t>ta</w:t>
      </w:r>
      <w:r w:rsidR="00C513A9">
        <w:rPr>
          <w:color w:val="000000" w:themeColor="text1"/>
        </w:rPr>
        <w:t>,</w:t>
      </w:r>
      <w:r w:rsidR="00E01A7E" w:rsidRPr="00982957">
        <w:rPr>
          <w:color w:val="000000" w:themeColor="text1"/>
        </w:rPr>
        <w:t xml:space="preserve"> var </w:t>
      </w:r>
      <w:r w:rsidR="00A50D43">
        <w:rPr>
          <w:color w:val="000000" w:themeColor="text1"/>
        </w:rPr>
        <w:t>kandidāta</w:t>
      </w:r>
      <w:r w:rsidR="00A0110E" w:rsidRPr="00982957">
        <w:rPr>
          <w:color w:val="000000" w:themeColor="text1"/>
        </w:rPr>
        <w:t xml:space="preserve"> lietu </w:t>
      </w:r>
      <w:r w:rsidR="00E01A7E" w:rsidRPr="00982957">
        <w:rPr>
          <w:color w:val="000000" w:themeColor="text1"/>
        </w:rPr>
        <w:t xml:space="preserve">virzīt </w:t>
      </w:r>
      <w:r w:rsidR="00A0110E" w:rsidRPr="00982957">
        <w:rPr>
          <w:color w:val="000000" w:themeColor="text1"/>
        </w:rPr>
        <w:t>izskatīšanai Komisijā</w:t>
      </w:r>
      <w:r w:rsidR="00C9566A" w:rsidRPr="00982957">
        <w:rPr>
          <w:color w:val="000000" w:themeColor="text1"/>
        </w:rPr>
        <w:t xml:space="preserve"> pirms noteiktā </w:t>
      </w:r>
      <w:r w:rsidR="00E37295" w:rsidRPr="00982957">
        <w:rPr>
          <w:color w:val="000000" w:themeColor="text1"/>
        </w:rPr>
        <w:t>sešu</w:t>
      </w:r>
      <w:r w:rsidR="00C9566A" w:rsidRPr="00982957">
        <w:rPr>
          <w:color w:val="000000" w:themeColor="text1"/>
        </w:rPr>
        <w:t> mēnešu termiņa</w:t>
      </w:r>
      <w:r w:rsidR="00E01A7E" w:rsidRPr="00982957">
        <w:rPr>
          <w:color w:val="000000" w:themeColor="text1"/>
        </w:rPr>
        <w:t xml:space="preserve">. </w:t>
      </w:r>
      <w:r w:rsidRPr="00982957">
        <w:t>Pēc stažēšanās programmas izpildes kandidāts gatavojas kvalifikācijas eksāmenam un pilda virsprokurora vai stažēšanās vadītāja norādījumus un dotos uzdevumus, turpinot pilnveidot savas profesionālās iemaņas.</w:t>
      </w:r>
    </w:p>
    <w:p w14:paraId="7D14E1FC" w14:textId="7F2114D5" w:rsidR="002E3A19" w:rsidRPr="00982957" w:rsidRDefault="009A2CD7" w:rsidP="00EF437B">
      <w:pPr>
        <w:pStyle w:val="ListParagraph"/>
        <w:numPr>
          <w:ilvl w:val="0"/>
          <w:numId w:val="14"/>
        </w:numPr>
        <w:spacing w:line="276" w:lineRule="auto"/>
        <w:ind w:left="357" w:hanging="357"/>
        <w:contextualSpacing w:val="0"/>
      </w:pPr>
      <w:r w:rsidRPr="00982957">
        <w:t>Pirms stažēšanās procesa uzsākšanas prokuratūras struktūrvienības, kurā kandidātam uzdots stažēties, virsprokurors nosaka stažēšanās vadītāju.</w:t>
      </w:r>
    </w:p>
    <w:p w14:paraId="50AB6DD3" w14:textId="110A8DB7" w:rsidR="005B6CBA" w:rsidRPr="00982957" w:rsidRDefault="00DC5FC2" w:rsidP="004F55C2">
      <w:pPr>
        <w:pStyle w:val="ListParagraph"/>
        <w:numPr>
          <w:ilvl w:val="0"/>
          <w:numId w:val="14"/>
        </w:numPr>
        <w:spacing w:line="276" w:lineRule="auto"/>
        <w:ind w:left="357" w:hanging="357"/>
        <w:contextualSpacing w:val="0"/>
      </w:pPr>
      <w:r w:rsidRPr="00982957">
        <w:t>Stažēšanās vadītājs</w:t>
      </w:r>
      <w:r w:rsidR="000B1D4E" w:rsidRPr="00982957">
        <w:t xml:space="preserve"> Prokuratūras informācijas sistēmā (turpmāk – ProIS) </w:t>
      </w:r>
      <w:r w:rsidR="000F3082" w:rsidRPr="00982957">
        <w:t xml:space="preserve">izveido kandidāta stažēšanās lietu, kurā </w:t>
      </w:r>
      <w:r w:rsidR="006A2C9D" w:rsidRPr="00982957">
        <w:t xml:space="preserve">visa </w:t>
      </w:r>
      <w:r w:rsidR="004C3D82" w:rsidRPr="00982957">
        <w:t>stažēšanās proces</w:t>
      </w:r>
      <w:r w:rsidR="006A2C9D" w:rsidRPr="00982957">
        <w:t>a laikā</w:t>
      </w:r>
      <w:r w:rsidR="004C3D82" w:rsidRPr="00982957">
        <w:t xml:space="preserve"> tiek </w:t>
      </w:r>
      <w:r w:rsidR="006A2C9D" w:rsidRPr="00982957">
        <w:t>uzturēts kandidāta paveikto uzdevumu saraksts, ievietoti kandidāta sagatavoto dokumentu projekti</w:t>
      </w:r>
      <w:r w:rsidR="007D1BBF" w:rsidRPr="00982957">
        <w:t xml:space="preserve"> ar stažēšanās vadītāja labojumiem un komentāriem</w:t>
      </w:r>
      <w:r w:rsidR="00DA7820" w:rsidRPr="00982957">
        <w:t>, nodrošin</w:t>
      </w:r>
      <w:r w:rsidR="008766E7" w:rsidRPr="00982957">
        <w:t>ot</w:t>
      </w:r>
      <w:r w:rsidR="002F166E" w:rsidRPr="00982957">
        <w:t xml:space="preserve"> </w:t>
      </w:r>
      <w:r w:rsidR="00DA7820" w:rsidRPr="00982957">
        <w:t>virsprokuroram un Komisijai</w:t>
      </w:r>
      <w:r w:rsidR="00DC6D7F" w:rsidRPr="00982957">
        <w:t xml:space="preserve"> piekļuves tiesības.</w:t>
      </w:r>
      <w:r w:rsidR="003E6BD7" w:rsidRPr="00982957">
        <w:t xml:space="preserve"> </w:t>
      </w:r>
      <w:r w:rsidRPr="00982957">
        <w:t xml:space="preserve"> </w:t>
      </w:r>
    </w:p>
    <w:p w14:paraId="3353A5F6" w14:textId="0E51792D" w:rsidR="002E3A19" w:rsidRPr="00982957" w:rsidRDefault="009A2CD7" w:rsidP="00EF437B">
      <w:pPr>
        <w:pStyle w:val="ListParagraph"/>
        <w:numPr>
          <w:ilvl w:val="0"/>
          <w:numId w:val="14"/>
        </w:numPr>
        <w:spacing w:line="276" w:lineRule="auto"/>
        <w:ind w:left="357" w:hanging="357"/>
        <w:contextualSpacing w:val="0"/>
        <w:rPr>
          <w:color w:val="000000" w:themeColor="text1"/>
        </w:rPr>
      </w:pPr>
      <w:r w:rsidRPr="00982957">
        <w:t>Kandidāts ir atbildīgs par stažēšanās programmas izpildi, ko kontrolē s</w:t>
      </w:r>
      <w:r w:rsidRPr="00982957">
        <w:rPr>
          <w:color w:val="000000"/>
        </w:rPr>
        <w:t>tažēšanās vadītājs, nodrošinot tās vispusīgu apguvi, bet uzrauga virsprokurors</w:t>
      </w:r>
      <w:r w:rsidRPr="00982957">
        <w:t xml:space="preserve">. </w:t>
      </w:r>
      <w:r w:rsidR="00A31B5C" w:rsidRPr="00982957">
        <w:rPr>
          <w:color w:val="000000" w:themeColor="text1"/>
        </w:rPr>
        <w:t xml:space="preserve">Ja </w:t>
      </w:r>
      <w:r w:rsidR="00F30A65" w:rsidRPr="00982957">
        <w:rPr>
          <w:color w:val="000000" w:themeColor="text1"/>
        </w:rPr>
        <w:t>v</w:t>
      </w:r>
      <w:r w:rsidR="00A31B5C" w:rsidRPr="00982957">
        <w:rPr>
          <w:color w:val="000000" w:themeColor="text1"/>
        </w:rPr>
        <w:t>irsprokurors</w:t>
      </w:r>
      <w:r w:rsidR="00060151" w:rsidRPr="00982957">
        <w:rPr>
          <w:color w:val="000000" w:themeColor="text1"/>
        </w:rPr>
        <w:t xml:space="preserve"> </w:t>
      </w:r>
      <w:r w:rsidR="00191514" w:rsidRPr="00982957">
        <w:rPr>
          <w:color w:val="000000" w:themeColor="text1"/>
        </w:rPr>
        <w:t xml:space="preserve">vai stažēšanās vadītājs </w:t>
      </w:r>
      <w:r w:rsidR="009F0995" w:rsidRPr="00982957">
        <w:rPr>
          <w:color w:val="000000" w:themeColor="text1"/>
        </w:rPr>
        <w:t xml:space="preserve">kandidāta </w:t>
      </w:r>
      <w:r w:rsidR="00060151" w:rsidRPr="00982957">
        <w:rPr>
          <w:color w:val="000000" w:themeColor="text1"/>
        </w:rPr>
        <w:t>stažēšanās laikā</w:t>
      </w:r>
      <w:r w:rsidR="00A2268B">
        <w:rPr>
          <w:color w:val="000000" w:themeColor="text1"/>
        </w:rPr>
        <w:t xml:space="preserve"> (pēc kandidātam noteiktā pārbaudes laika)</w:t>
      </w:r>
      <w:r w:rsidR="00A31B5C" w:rsidRPr="00982957">
        <w:rPr>
          <w:color w:val="000000" w:themeColor="text1"/>
        </w:rPr>
        <w:t xml:space="preserve"> konstatē</w:t>
      </w:r>
      <w:r w:rsidR="00060151" w:rsidRPr="00982957">
        <w:rPr>
          <w:color w:val="000000" w:themeColor="text1"/>
        </w:rPr>
        <w:t xml:space="preserve"> būtiskus trūkumus</w:t>
      </w:r>
      <w:r w:rsidR="00D1349E" w:rsidRPr="00982957">
        <w:rPr>
          <w:color w:val="000000" w:themeColor="text1"/>
        </w:rPr>
        <w:t xml:space="preserve"> kandidāta rīcībā un/vai</w:t>
      </w:r>
      <w:r w:rsidR="00060151" w:rsidRPr="00982957">
        <w:rPr>
          <w:color w:val="000000" w:themeColor="text1"/>
        </w:rPr>
        <w:t xml:space="preserve"> </w:t>
      </w:r>
      <w:r w:rsidR="00AD0C01" w:rsidRPr="00982957">
        <w:rPr>
          <w:color w:val="000000" w:themeColor="text1"/>
        </w:rPr>
        <w:t>stažēšanās programmas izpildē</w:t>
      </w:r>
      <w:r w:rsidR="00060151" w:rsidRPr="00982957">
        <w:rPr>
          <w:color w:val="000000" w:themeColor="text1"/>
        </w:rPr>
        <w:t xml:space="preserve">, kas liek apšaubīt </w:t>
      </w:r>
      <w:r w:rsidR="00234F62" w:rsidRPr="00982957">
        <w:rPr>
          <w:color w:val="000000" w:themeColor="text1"/>
        </w:rPr>
        <w:t xml:space="preserve">viņa atbilstību prokurora amatam, </w:t>
      </w:r>
      <w:r w:rsidR="00B33E24" w:rsidRPr="00982957">
        <w:rPr>
          <w:color w:val="000000" w:themeColor="text1"/>
        </w:rPr>
        <w:t xml:space="preserve">virsprokurors </w:t>
      </w:r>
      <w:r w:rsidR="00234F62" w:rsidRPr="00982957">
        <w:rPr>
          <w:color w:val="000000" w:themeColor="text1"/>
        </w:rPr>
        <w:t xml:space="preserve">ziņo </w:t>
      </w:r>
      <w:r w:rsidR="00A23CB4" w:rsidRPr="00982957">
        <w:rPr>
          <w:color w:val="000000" w:themeColor="text1"/>
        </w:rPr>
        <w:t>Komisijai</w:t>
      </w:r>
      <w:r w:rsidR="00171448" w:rsidRPr="00982957">
        <w:rPr>
          <w:color w:val="000000" w:themeColor="text1"/>
        </w:rPr>
        <w:t>, kas</w:t>
      </w:r>
      <w:r w:rsidR="00234F62" w:rsidRPr="00982957">
        <w:rPr>
          <w:color w:val="000000" w:themeColor="text1"/>
        </w:rPr>
        <w:t xml:space="preserve"> izvērt</w:t>
      </w:r>
      <w:r w:rsidR="00665DA4" w:rsidRPr="00982957">
        <w:rPr>
          <w:color w:val="000000" w:themeColor="text1"/>
        </w:rPr>
        <w:t>ē</w:t>
      </w:r>
      <w:r w:rsidR="00234F62" w:rsidRPr="00982957">
        <w:rPr>
          <w:color w:val="000000" w:themeColor="text1"/>
        </w:rPr>
        <w:t xml:space="preserve"> </w:t>
      </w:r>
      <w:r w:rsidR="00235614" w:rsidRPr="00982957">
        <w:rPr>
          <w:color w:val="000000" w:themeColor="text1"/>
        </w:rPr>
        <w:t>sniegtās informācijas pamatotību</w:t>
      </w:r>
      <w:r w:rsidR="00B113E4" w:rsidRPr="00982957">
        <w:rPr>
          <w:color w:val="000000" w:themeColor="text1"/>
        </w:rPr>
        <w:t xml:space="preserve"> un,</w:t>
      </w:r>
      <w:r w:rsidR="00F15A2D">
        <w:rPr>
          <w:color w:val="000000" w:themeColor="text1"/>
        </w:rPr>
        <w:t xml:space="preserve"> </w:t>
      </w:r>
      <w:r w:rsidR="00B113E4" w:rsidRPr="00982957">
        <w:rPr>
          <w:color w:val="000000" w:themeColor="text1"/>
        </w:rPr>
        <w:t>ja virsprokurora norādīto atzīst par pamatotu, iero</w:t>
      </w:r>
      <w:r w:rsidR="009E4BB7" w:rsidRPr="00982957">
        <w:rPr>
          <w:color w:val="000000" w:themeColor="text1"/>
        </w:rPr>
        <w:t>s</w:t>
      </w:r>
      <w:r w:rsidR="00B113E4" w:rsidRPr="00982957">
        <w:rPr>
          <w:color w:val="000000" w:themeColor="text1"/>
        </w:rPr>
        <w:t xml:space="preserve">ina ģenerālprokuroram </w:t>
      </w:r>
      <w:r w:rsidR="0093611C" w:rsidRPr="00982957">
        <w:rPr>
          <w:color w:val="000000" w:themeColor="text1"/>
        </w:rPr>
        <w:t>virzīt šī jautājuma izskatīšanu Prokuroru atestācijas komisijā</w:t>
      </w:r>
      <w:r w:rsidR="00994181" w:rsidRPr="00982957">
        <w:rPr>
          <w:color w:val="000000" w:themeColor="text1"/>
        </w:rPr>
        <w:t>, kura lem</w:t>
      </w:r>
      <w:r w:rsidR="0099470C" w:rsidRPr="00982957">
        <w:rPr>
          <w:color w:val="000000" w:themeColor="text1"/>
        </w:rPr>
        <w:t>j</w:t>
      </w:r>
      <w:r w:rsidR="00994181" w:rsidRPr="00982957">
        <w:rPr>
          <w:color w:val="000000" w:themeColor="text1"/>
        </w:rPr>
        <w:t xml:space="preserve"> par kandidāta atbilstību prokurora amatam un snie</w:t>
      </w:r>
      <w:r w:rsidR="0099470C" w:rsidRPr="00982957">
        <w:rPr>
          <w:color w:val="000000" w:themeColor="text1"/>
        </w:rPr>
        <w:t>dz</w:t>
      </w:r>
      <w:r w:rsidR="00994181" w:rsidRPr="00982957">
        <w:rPr>
          <w:color w:val="000000" w:themeColor="text1"/>
        </w:rPr>
        <w:t xml:space="preserve"> atzinumu ģenerālprokuroram</w:t>
      </w:r>
      <w:r w:rsidR="0099470C" w:rsidRPr="00982957">
        <w:rPr>
          <w:color w:val="000000" w:themeColor="text1"/>
        </w:rPr>
        <w:t xml:space="preserve"> tālākai rīcībai</w:t>
      </w:r>
      <w:r w:rsidR="002C57E9" w:rsidRPr="00982957">
        <w:rPr>
          <w:color w:val="000000" w:themeColor="text1"/>
        </w:rPr>
        <w:t>.</w:t>
      </w:r>
    </w:p>
    <w:p w14:paraId="0707FCB4" w14:textId="53ECEF8E" w:rsidR="002E3A19" w:rsidRPr="00982957" w:rsidRDefault="009A2CD7" w:rsidP="00EF437B">
      <w:pPr>
        <w:pStyle w:val="ListParagraph"/>
        <w:numPr>
          <w:ilvl w:val="0"/>
          <w:numId w:val="14"/>
        </w:numPr>
        <w:spacing w:line="276" w:lineRule="auto"/>
        <w:ind w:left="357" w:hanging="357"/>
        <w:contextualSpacing w:val="0"/>
      </w:pPr>
      <w:r w:rsidRPr="00982957">
        <w:t>Kandidātam ir tiesības izteikt virsprokuroram iebildumus par stažēšanās vadītāja rīcību un lūgt nomainīt stažēšanās vadītāju, ja tam ir objektīvi iemesli. Kandidāta iebildum</w:t>
      </w:r>
      <w:r w:rsidR="00645DA7" w:rsidRPr="00982957">
        <w:t>us</w:t>
      </w:r>
      <w:r w:rsidRPr="00982957">
        <w:t xml:space="preserve"> un lūgum</w:t>
      </w:r>
      <w:r w:rsidR="00645DA7" w:rsidRPr="00982957">
        <w:t>us</w:t>
      </w:r>
      <w:r w:rsidRPr="00982957">
        <w:t>, kā arī virsprokurora lēmum</w:t>
      </w:r>
      <w:r w:rsidR="00D438C5" w:rsidRPr="00982957">
        <w:t>u</w:t>
      </w:r>
      <w:r w:rsidRPr="00982957">
        <w:t xml:space="preserve">, kas pieņemts pēc to izskatīšanas, </w:t>
      </w:r>
      <w:r w:rsidR="00D438C5" w:rsidRPr="00982957">
        <w:rPr>
          <w:color w:val="000000" w:themeColor="text1"/>
        </w:rPr>
        <w:t xml:space="preserve">virsprokurors </w:t>
      </w:r>
      <w:r w:rsidR="00195145" w:rsidRPr="00982957">
        <w:rPr>
          <w:color w:val="000000" w:themeColor="text1"/>
        </w:rPr>
        <w:t>nosūt</w:t>
      </w:r>
      <w:r w:rsidR="00D438C5" w:rsidRPr="00982957">
        <w:rPr>
          <w:color w:val="000000" w:themeColor="text1"/>
        </w:rPr>
        <w:t>a</w:t>
      </w:r>
      <w:r w:rsidR="00195145" w:rsidRPr="00982957">
        <w:rPr>
          <w:color w:val="000000" w:themeColor="text1"/>
        </w:rPr>
        <w:t xml:space="preserve"> </w:t>
      </w:r>
      <w:r w:rsidR="009147DD" w:rsidRPr="00982957">
        <w:rPr>
          <w:color w:val="000000" w:themeColor="text1"/>
        </w:rPr>
        <w:t>zin</w:t>
      </w:r>
      <w:r w:rsidR="00EA2391" w:rsidRPr="00982957">
        <w:rPr>
          <w:color w:val="000000" w:themeColor="text1"/>
        </w:rPr>
        <w:t xml:space="preserve">āšanai </w:t>
      </w:r>
      <w:r w:rsidR="00B5083C" w:rsidRPr="00982957">
        <w:rPr>
          <w:color w:val="000000" w:themeColor="text1"/>
        </w:rPr>
        <w:t>Komisijai</w:t>
      </w:r>
      <w:r w:rsidRPr="00982957">
        <w:t>.</w:t>
      </w:r>
    </w:p>
    <w:p w14:paraId="4B6D62F0" w14:textId="633853D7" w:rsidR="002E3A19" w:rsidRPr="00982957" w:rsidRDefault="009A2CD7" w:rsidP="00EF437B">
      <w:pPr>
        <w:pStyle w:val="ListParagraph"/>
        <w:numPr>
          <w:ilvl w:val="0"/>
          <w:numId w:val="14"/>
        </w:numPr>
        <w:spacing w:line="276" w:lineRule="auto"/>
        <w:ind w:left="357" w:hanging="357"/>
        <w:contextualSpacing w:val="0"/>
      </w:pPr>
      <w:r w:rsidRPr="00982957">
        <w:t xml:space="preserve">Par </w:t>
      </w:r>
      <w:r w:rsidR="00C65454" w:rsidRPr="00982957">
        <w:t>šī nolikuma 1</w:t>
      </w:r>
      <w:r w:rsidR="00617319" w:rsidRPr="00982957">
        <w:t>5</w:t>
      </w:r>
      <w:r w:rsidR="00C65454" w:rsidRPr="00982957">
        <w:t xml:space="preserve">. punktā minēto </w:t>
      </w:r>
      <w:r w:rsidRPr="00982957">
        <w:t>virsprokurora lēmumu</w:t>
      </w:r>
      <w:r w:rsidR="00471A34">
        <w:t xml:space="preserve">, </w:t>
      </w:r>
      <w:r w:rsidR="00D33BD7">
        <w:t>ar kuru atteikts nomainīt stažēšanās vadītāju,</w:t>
      </w:r>
      <w:r w:rsidRPr="00982957">
        <w:t xml:space="preserve"> kandidātam ir tiesības iesniegt sūdzību </w:t>
      </w:r>
      <w:r w:rsidR="00943482" w:rsidRPr="00982957">
        <w:rPr>
          <w:color w:val="000000" w:themeColor="text1"/>
        </w:rPr>
        <w:t>ģenerālprokuroram</w:t>
      </w:r>
      <w:r w:rsidRPr="00982957">
        <w:rPr>
          <w:color w:val="000000" w:themeColor="text1"/>
        </w:rPr>
        <w:t xml:space="preserve">, kurš var uzdot </w:t>
      </w:r>
      <w:r w:rsidR="00E93530" w:rsidRPr="00982957">
        <w:rPr>
          <w:color w:val="000000" w:themeColor="text1"/>
        </w:rPr>
        <w:t>Komisijas priekšsēdētājam organizēt</w:t>
      </w:r>
      <w:r w:rsidR="000D2244" w:rsidRPr="00982957">
        <w:rPr>
          <w:color w:val="000000" w:themeColor="text1"/>
        </w:rPr>
        <w:t xml:space="preserve"> pārbaudes veikšanu</w:t>
      </w:r>
      <w:r w:rsidRPr="00982957">
        <w:rPr>
          <w:color w:val="000000" w:themeColor="text1"/>
        </w:rPr>
        <w:t>. P</w:t>
      </w:r>
      <w:r w:rsidR="00E67BB1" w:rsidRPr="00982957">
        <w:rPr>
          <w:color w:val="000000" w:themeColor="text1"/>
        </w:rPr>
        <w:t>ar p</w:t>
      </w:r>
      <w:r w:rsidRPr="00982957">
        <w:rPr>
          <w:color w:val="000000" w:themeColor="text1"/>
        </w:rPr>
        <w:t>ārbaudes rezultāt</w:t>
      </w:r>
      <w:r w:rsidR="00E67BB1" w:rsidRPr="00982957">
        <w:rPr>
          <w:color w:val="000000" w:themeColor="text1"/>
        </w:rPr>
        <w:t>iem Komisija sagatavo</w:t>
      </w:r>
      <w:r w:rsidRPr="00982957">
        <w:rPr>
          <w:color w:val="000000" w:themeColor="text1"/>
        </w:rPr>
        <w:t xml:space="preserve"> uzziņ</w:t>
      </w:r>
      <w:r w:rsidR="00E67BB1" w:rsidRPr="00982957">
        <w:rPr>
          <w:color w:val="000000" w:themeColor="text1"/>
        </w:rPr>
        <w:t>u</w:t>
      </w:r>
      <w:r w:rsidRPr="00982957">
        <w:rPr>
          <w:color w:val="000000" w:themeColor="text1"/>
        </w:rPr>
        <w:t>, kurā</w:t>
      </w:r>
      <w:r w:rsidR="008B2E07" w:rsidRPr="00982957">
        <w:rPr>
          <w:color w:val="000000" w:themeColor="text1"/>
        </w:rPr>
        <w:t>, ja konstatē, ka kandidāta iebildumi ir objektīvi,</w:t>
      </w:r>
      <w:r w:rsidRPr="00982957">
        <w:rPr>
          <w:color w:val="000000" w:themeColor="text1"/>
        </w:rPr>
        <w:t xml:space="preserve"> var ierosināt stažēšanās vadītāja m</w:t>
      </w:r>
      <w:r w:rsidRPr="00982957">
        <w:rPr>
          <w:color w:val="000000"/>
        </w:rPr>
        <w:t>aiņu. Uzziņ</w:t>
      </w:r>
      <w:r w:rsidR="008B2E07" w:rsidRPr="00982957">
        <w:rPr>
          <w:color w:val="000000"/>
        </w:rPr>
        <w:t>u nosūta ģenerālprokuroram lēmuma pieņemšanai.</w:t>
      </w:r>
      <w:r w:rsidRPr="00982957">
        <w:rPr>
          <w:color w:val="000000"/>
        </w:rPr>
        <w:t xml:space="preserve"> </w:t>
      </w:r>
      <w:r w:rsidR="00D0040B" w:rsidRPr="00982957">
        <w:rPr>
          <w:color w:val="000000"/>
        </w:rPr>
        <w:t>Uzziņu un ģenerālprokurora lēmumu</w:t>
      </w:r>
      <w:r w:rsidRPr="00982957">
        <w:rPr>
          <w:color w:val="000000"/>
        </w:rPr>
        <w:t xml:space="preserve"> pievieno </w:t>
      </w:r>
      <w:r w:rsidR="00C276EB" w:rsidRPr="00982957">
        <w:t xml:space="preserve">šī nolikuma 13. punktā norādītajai </w:t>
      </w:r>
      <w:r w:rsidRPr="00982957">
        <w:rPr>
          <w:color w:val="000000"/>
        </w:rPr>
        <w:t>kandidāta stažēšanās lietai.</w:t>
      </w:r>
    </w:p>
    <w:p w14:paraId="444DB095" w14:textId="53F0F9F1" w:rsidR="0075606E" w:rsidRPr="00982957" w:rsidRDefault="009A2CD7" w:rsidP="008A4CA4">
      <w:pPr>
        <w:pStyle w:val="ListParagraph"/>
        <w:numPr>
          <w:ilvl w:val="0"/>
          <w:numId w:val="14"/>
        </w:numPr>
        <w:spacing w:line="276" w:lineRule="auto"/>
        <w:ind w:left="357" w:hanging="357"/>
        <w:contextualSpacing w:val="0"/>
      </w:pPr>
      <w:r w:rsidRPr="00982957">
        <w:t xml:space="preserve">Gadījumos, kad prokuratūras struktūrvienībā, kurā stažējas kandidāts, nav atbilstošas lietas vai nav paredzēta tādu procesuālo darbību veikšana, kas nepieciešama kāda stažēšanās </w:t>
      </w:r>
      <w:r w:rsidRPr="00982957">
        <w:lastRenderedPageBreak/>
        <w:t>programmas punkta vai daļas izpildei</w:t>
      </w:r>
      <w:r w:rsidRPr="00982957">
        <w:rPr>
          <w:color w:val="000000" w:themeColor="text1"/>
        </w:rPr>
        <w:t xml:space="preserve">, </w:t>
      </w:r>
      <w:r w:rsidR="0052453C" w:rsidRPr="00982957">
        <w:rPr>
          <w:color w:val="000000" w:themeColor="text1"/>
        </w:rPr>
        <w:t>virsprokurors</w:t>
      </w:r>
      <w:r w:rsidR="008E6960" w:rsidRPr="00982957">
        <w:rPr>
          <w:color w:val="000000" w:themeColor="text1"/>
        </w:rPr>
        <w:t>,</w:t>
      </w:r>
      <w:r w:rsidR="0052453C" w:rsidRPr="00982957">
        <w:rPr>
          <w:color w:val="000000" w:themeColor="text1"/>
        </w:rPr>
        <w:t xml:space="preserve"> </w:t>
      </w:r>
      <w:r w:rsidR="001A0099" w:rsidRPr="00982957">
        <w:rPr>
          <w:color w:val="000000" w:themeColor="text1"/>
        </w:rPr>
        <w:t>sadarbojoties ar citām struktūrvienībām</w:t>
      </w:r>
      <w:r w:rsidR="00F24811" w:rsidRPr="00982957">
        <w:rPr>
          <w:color w:val="000000" w:themeColor="text1"/>
        </w:rPr>
        <w:t>,</w:t>
      </w:r>
      <w:r w:rsidR="001A0099" w:rsidRPr="00982957">
        <w:rPr>
          <w:color w:val="000000" w:themeColor="text1"/>
        </w:rPr>
        <w:t xml:space="preserve"> veic pasākumus</w:t>
      </w:r>
      <w:r w:rsidR="00F24811" w:rsidRPr="00982957">
        <w:rPr>
          <w:color w:val="000000" w:themeColor="text1"/>
        </w:rPr>
        <w:t>,</w:t>
      </w:r>
      <w:r w:rsidR="001A0099" w:rsidRPr="00982957">
        <w:rPr>
          <w:color w:val="000000" w:themeColor="text1"/>
        </w:rPr>
        <w:t xml:space="preserve"> </w:t>
      </w:r>
      <w:r w:rsidR="008E6960" w:rsidRPr="00982957">
        <w:rPr>
          <w:color w:val="000000" w:themeColor="text1"/>
        </w:rPr>
        <w:t xml:space="preserve">lai </w:t>
      </w:r>
      <w:r w:rsidR="001A0099" w:rsidRPr="00982957">
        <w:rPr>
          <w:color w:val="000000" w:themeColor="text1"/>
        </w:rPr>
        <w:t>nodrošin</w:t>
      </w:r>
      <w:r w:rsidR="008E6960" w:rsidRPr="00982957">
        <w:rPr>
          <w:color w:val="000000" w:themeColor="text1"/>
        </w:rPr>
        <w:t xml:space="preserve">ātu </w:t>
      </w:r>
      <w:r w:rsidR="00AC7C4B" w:rsidRPr="00982957">
        <w:rPr>
          <w:color w:val="000000" w:themeColor="text1"/>
        </w:rPr>
        <w:t xml:space="preserve">kandidāta stažēšanās </w:t>
      </w:r>
      <w:r w:rsidR="008E6960" w:rsidRPr="00982957">
        <w:rPr>
          <w:color w:val="000000" w:themeColor="text1"/>
        </w:rPr>
        <w:t>pr</w:t>
      </w:r>
      <w:r w:rsidR="0040007B" w:rsidRPr="00982957">
        <w:rPr>
          <w:color w:val="000000" w:themeColor="text1"/>
        </w:rPr>
        <w:t>o</w:t>
      </w:r>
      <w:r w:rsidR="008E6960" w:rsidRPr="00982957">
        <w:rPr>
          <w:color w:val="000000" w:themeColor="text1"/>
        </w:rPr>
        <w:t>grammas izpildi</w:t>
      </w:r>
      <w:r w:rsidR="00F24811" w:rsidRPr="00982957">
        <w:rPr>
          <w:color w:val="000000" w:themeColor="text1"/>
        </w:rPr>
        <w:t>.</w:t>
      </w:r>
    </w:p>
    <w:p w14:paraId="7C9CA24B" w14:textId="22CD5093" w:rsidR="002E3A19" w:rsidRPr="00982957" w:rsidRDefault="009A2CD7" w:rsidP="00EF437B">
      <w:pPr>
        <w:pStyle w:val="ListParagraph"/>
        <w:numPr>
          <w:ilvl w:val="0"/>
          <w:numId w:val="14"/>
        </w:numPr>
        <w:spacing w:line="276" w:lineRule="auto"/>
        <w:ind w:left="357" w:hanging="357"/>
        <w:contextualSpacing w:val="0"/>
      </w:pPr>
      <w:r w:rsidRPr="00982957">
        <w:t>Pēc stažēšanās programmas izpildes:</w:t>
      </w:r>
    </w:p>
    <w:p w14:paraId="200B0385" w14:textId="34D9B5D1" w:rsidR="002E3A19" w:rsidRPr="00982957" w:rsidRDefault="009A2CD7" w:rsidP="0068079D">
      <w:pPr>
        <w:pStyle w:val="ListParagraph"/>
        <w:numPr>
          <w:ilvl w:val="1"/>
          <w:numId w:val="14"/>
        </w:numPr>
        <w:spacing w:line="276" w:lineRule="auto"/>
        <w:ind w:left="993" w:hanging="633"/>
        <w:contextualSpacing w:val="0"/>
      </w:pPr>
      <w:bookmarkStart w:id="3" w:name="_Hlk88480159"/>
      <w:r w:rsidRPr="00982957">
        <w:t>kandidāts sastāda stažēšanās programmas izpildes atskaiti;</w:t>
      </w:r>
    </w:p>
    <w:bookmarkEnd w:id="3"/>
    <w:p w14:paraId="6192CAEC" w14:textId="20085B3F" w:rsidR="002E3A19" w:rsidRPr="00982957" w:rsidRDefault="009A2CD7" w:rsidP="0068079D">
      <w:pPr>
        <w:pStyle w:val="ListParagraph"/>
        <w:numPr>
          <w:ilvl w:val="1"/>
          <w:numId w:val="14"/>
        </w:numPr>
        <w:spacing w:line="276" w:lineRule="auto"/>
        <w:ind w:left="993" w:hanging="633"/>
        <w:contextualSpacing w:val="0"/>
      </w:pPr>
      <w:r w:rsidRPr="00982957">
        <w:t>stažēšanās vadītājs veic kandidāta profesionālo kompetenču interviju un, ievērojot stažēšanās procesā konstatētos faktus, sniedz motivētu atzinumu saskaņā ar</w:t>
      </w:r>
      <w:r w:rsidR="00D62D84" w:rsidRPr="00982957">
        <w:t xml:space="preserve"> šī </w:t>
      </w:r>
      <w:r w:rsidR="001C5BFA" w:rsidRPr="00982957">
        <w:t>nolikuma</w:t>
      </w:r>
      <w:r w:rsidRPr="00982957">
        <w:t xml:space="preserve"> 1.</w:t>
      </w:r>
      <w:r w:rsidR="004F55C2" w:rsidRPr="00982957">
        <w:t> </w:t>
      </w:r>
      <w:r w:rsidRPr="00982957">
        <w:t>pielikumu.</w:t>
      </w:r>
    </w:p>
    <w:p w14:paraId="597A9CCD" w14:textId="3F84410A" w:rsidR="002E3A19" w:rsidRPr="00982957" w:rsidRDefault="009A2CD7" w:rsidP="00DB77CC">
      <w:pPr>
        <w:pStyle w:val="ListParagraph"/>
        <w:numPr>
          <w:ilvl w:val="0"/>
          <w:numId w:val="14"/>
        </w:numPr>
        <w:spacing w:line="276" w:lineRule="auto"/>
        <w:ind w:left="357" w:hanging="357"/>
        <w:contextualSpacing w:val="0"/>
      </w:pPr>
      <w:r w:rsidRPr="00982957">
        <w:t>Virsprokurors pēc kandidāta stažēšanās programmas izpildes sagatavo atsauksmi</w:t>
      </w:r>
      <w:r w:rsidR="00EC06BE" w:rsidRPr="00982957">
        <w:t xml:space="preserve"> </w:t>
      </w:r>
      <w:r w:rsidR="005C6633" w:rsidRPr="00982957">
        <w:t xml:space="preserve">par kandidātu </w:t>
      </w:r>
      <w:r w:rsidR="00EC06BE" w:rsidRPr="00982957">
        <w:t xml:space="preserve">un, ja stažēšanās programma izpildīta pirms </w:t>
      </w:r>
      <w:r w:rsidR="00E37295" w:rsidRPr="00982957">
        <w:t>sešu</w:t>
      </w:r>
      <w:r w:rsidR="00EC06BE" w:rsidRPr="00982957">
        <w:t> mēnešu termiņa</w:t>
      </w:r>
      <w:r w:rsidR="005C6633" w:rsidRPr="00982957">
        <w:t>,</w:t>
      </w:r>
      <w:r w:rsidRPr="00982957">
        <w:t xml:space="preserve"> </w:t>
      </w:r>
      <w:r w:rsidR="00236416" w:rsidRPr="00982957">
        <w:t xml:space="preserve">iekļauj tajā arī pamatojumu </w:t>
      </w:r>
      <w:r w:rsidRPr="00982957">
        <w:t xml:space="preserve">un </w:t>
      </w:r>
      <w:r w:rsidR="00AB6D92">
        <w:t xml:space="preserve">kandidāta </w:t>
      </w:r>
      <w:r w:rsidRPr="00982957">
        <w:t xml:space="preserve">lietu virza izskatīšanai Komisijai. </w:t>
      </w:r>
    </w:p>
    <w:p w14:paraId="5FA78105" w14:textId="58DFE11E" w:rsidR="008A4CA4" w:rsidRPr="00982957" w:rsidRDefault="008A4CA4" w:rsidP="00DB77CC">
      <w:pPr>
        <w:pStyle w:val="ListParagraph"/>
        <w:numPr>
          <w:ilvl w:val="0"/>
          <w:numId w:val="14"/>
        </w:numPr>
        <w:spacing w:line="276" w:lineRule="auto"/>
        <w:ind w:left="357" w:hanging="357"/>
        <w:contextualSpacing w:val="0"/>
      </w:pPr>
      <w:r w:rsidRPr="00982957">
        <w:t>Kandidāta stažēšanās programmas izpildes atskait</w:t>
      </w:r>
      <w:r w:rsidR="009C6825" w:rsidRPr="00982957">
        <w:t>i</w:t>
      </w:r>
      <w:r w:rsidRPr="00982957">
        <w:t>, stažēšanās vadītāja motivēt</w:t>
      </w:r>
      <w:r w:rsidR="009C6825" w:rsidRPr="00982957">
        <w:t>u</w:t>
      </w:r>
      <w:r w:rsidRPr="00982957">
        <w:t xml:space="preserve"> atzinum</w:t>
      </w:r>
      <w:r w:rsidR="009C6825" w:rsidRPr="00982957">
        <w:t>u</w:t>
      </w:r>
      <w:r w:rsidRPr="00982957">
        <w:t>, kurā ietverts ar kandidātu veiktās profesionālo kompetenču intervijas rezultāts, virsprokurora atsauksm</w:t>
      </w:r>
      <w:r w:rsidR="009C6825" w:rsidRPr="00982957">
        <w:t>i</w:t>
      </w:r>
      <w:r w:rsidR="00121579" w:rsidRPr="00982957">
        <w:t xml:space="preserve"> </w:t>
      </w:r>
      <w:r w:rsidR="00482D36" w:rsidRPr="00982957">
        <w:t xml:space="preserve"> un citus ar </w:t>
      </w:r>
      <w:r w:rsidR="006A366F" w:rsidRPr="00982957">
        <w:t xml:space="preserve">stažēšanās procesu saistītus dokumentus </w:t>
      </w:r>
      <w:r w:rsidRPr="00982957">
        <w:t>reģistrē ProIS</w:t>
      </w:r>
      <w:r w:rsidR="00121579" w:rsidRPr="00982957">
        <w:t xml:space="preserve"> un pievieno šī nolikuma 1</w:t>
      </w:r>
      <w:r w:rsidR="009E3F42" w:rsidRPr="00982957">
        <w:t>3</w:t>
      </w:r>
      <w:r w:rsidR="00121579" w:rsidRPr="00982957">
        <w:t xml:space="preserve">. punktā </w:t>
      </w:r>
      <w:r w:rsidR="00C276EB" w:rsidRPr="00982957">
        <w:t xml:space="preserve">norādītajai </w:t>
      </w:r>
      <w:r w:rsidR="00121579" w:rsidRPr="00982957">
        <w:t>kandidāta stažēšanās lietai</w:t>
      </w:r>
      <w:r w:rsidRPr="00982957">
        <w:t>.</w:t>
      </w:r>
    </w:p>
    <w:p w14:paraId="1C6270BA" w14:textId="1DE8B17B" w:rsidR="002E3A19" w:rsidRPr="00982957" w:rsidRDefault="009A2CD7" w:rsidP="00DB77CC">
      <w:pPr>
        <w:pStyle w:val="ListParagraph"/>
        <w:numPr>
          <w:ilvl w:val="0"/>
          <w:numId w:val="14"/>
        </w:numPr>
        <w:spacing w:line="276" w:lineRule="auto"/>
        <w:ind w:left="357" w:hanging="357"/>
        <w:contextualSpacing w:val="0"/>
      </w:pPr>
      <w:r w:rsidRPr="00982957">
        <w:t xml:space="preserve">Komisijas priekšsēdētājs uzdod Komisijas loceklim </w:t>
      </w:r>
      <w:r w:rsidR="00036243" w:rsidRPr="00982957">
        <w:rPr>
          <w:color w:val="000000" w:themeColor="text1"/>
        </w:rPr>
        <w:t>izvērtēt</w:t>
      </w:r>
      <w:r w:rsidRPr="00982957">
        <w:t xml:space="preserve"> </w:t>
      </w:r>
      <w:r w:rsidR="00212DF5" w:rsidRPr="00982957">
        <w:t xml:space="preserve">kandidāta </w:t>
      </w:r>
      <w:r w:rsidRPr="00982957">
        <w:t>stažēšanās programmas izpildi.</w:t>
      </w:r>
    </w:p>
    <w:p w14:paraId="0860A974" w14:textId="4B37BCDF" w:rsidR="002E3A19" w:rsidRPr="00982957" w:rsidRDefault="00E30D25" w:rsidP="00932C7A">
      <w:pPr>
        <w:pStyle w:val="ListParagraph"/>
        <w:numPr>
          <w:ilvl w:val="0"/>
          <w:numId w:val="14"/>
        </w:numPr>
        <w:spacing w:line="276" w:lineRule="auto"/>
        <w:ind w:left="357" w:hanging="357"/>
        <w:contextualSpacing w:val="0"/>
      </w:pPr>
      <w:r w:rsidRPr="00982957">
        <w:t>Komisija 10 </w:t>
      </w:r>
      <w:r w:rsidR="009A2CD7" w:rsidRPr="00982957">
        <w:t xml:space="preserve">darba dienu laikā pēc kandidāta stažēšanās lietas saņemšanas, pieaicinot kandidātu, stažēšanās vadītāju </w:t>
      </w:r>
      <w:r w:rsidR="00875736" w:rsidRPr="00982957">
        <w:rPr>
          <w:color w:val="000000" w:themeColor="text1"/>
        </w:rPr>
        <w:t xml:space="preserve">un </w:t>
      </w:r>
      <w:r w:rsidR="009A2CD7" w:rsidRPr="00982957">
        <w:rPr>
          <w:color w:val="000000" w:themeColor="text1"/>
        </w:rPr>
        <w:t xml:space="preserve">virsprokuroru, </w:t>
      </w:r>
      <w:r w:rsidR="008475A9" w:rsidRPr="00982957">
        <w:rPr>
          <w:color w:val="000000" w:themeColor="text1"/>
        </w:rPr>
        <w:t xml:space="preserve">Komisijas sēdē </w:t>
      </w:r>
      <w:r w:rsidR="009A2CD7" w:rsidRPr="00982957">
        <w:rPr>
          <w:color w:val="000000" w:themeColor="text1"/>
        </w:rPr>
        <w:t>pārbauda un izvērtē lietā esošos dokumentus</w:t>
      </w:r>
      <w:r w:rsidR="000609C1" w:rsidRPr="00982957">
        <w:rPr>
          <w:color w:val="000000" w:themeColor="text1"/>
        </w:rPr>
        <w:t>, uzklausa</w:t>
      </w:r>
      <w:r w:rsidR="00212DF5" w:rsidRPr="00982957">
        <w:rPr>
          <w:color w:val="000000" w:themeColor="text1"/>
        </w:rPr>
        <w:t xml:space="preserve"> </w:t>
      </w:r>
      <w:r w:rsidR="000609C1" w:rsidRPr="00982957">
        <w:rPr>
          <w:color w:val="000000" w:themeColor="text1"/>
        </w:rPr>
        <w:t>kandidāta atskaites prezentāciju</w:t>
      </w:r>
      <w:r w:rsidR="009A2CD7" w:rsidRPr="00982957">
        <w:rPr>
          <w:color w:val="000000" w:themeColor="text1"/>
        </w:rPr>
        <w:t xml:space="preserve"> </w:t>
      </w:r>
      <w:r w:rsidR="009A2CD7" w:rsidRPr="00982957">
        <w:t>un pieņem vienu no šādiem lēmumiem:</w:t>
      </w:r>
    </w:p>
    <w:p w14:paraId="7F517272" w14:textId="3DBA462B" w:rsidR="002E3A19" w:rsidRPr="00982957" w:rsidRDefault="009A2CD7" w:rsidP="00932C7A">
      <w:pPr>
        <w:pStyle w:val="ListParagraph"/>
        <w:numPr>
          <w:ilvl w:val="1"/>
          <w:numId w:val="14"/>
        </w:numPr>
        <w:spacing w:line="276" w:lineRule="auto"/>
        <w:ind w:left="993" w:hanging="633"/>
        <w:contextualSpacing w:val="0"/>
      </w:pPr>
      <w:r w:rsidRPr="00982957">
        <w:t>atzīst kandidāta stažēšanās programmu par izpildītu</w:t>
      </w:r>
      <w:r w:rsidR="00573E9F" w:rsidRPr="00982957">
        <w:t xml:space="preserve"> un </w:t>
      </w:r>
      <w:r w:rsidRPr="00982957">
        <w:t xml:space="preserve">virza kandidātu kvalifikācijas eksāmena kārtošanai, par eksāmena datumu un laiku paziņojot kandidātam vismaz </w:t>
      </w:r>
      <w:r w:rsidR="001527BE" w:rsidRPr="00982957">
        <w:t xml:space="preserve">trīs </w:t>
      </w:r>
      <w:r w:rsidRPr="00982957">
        <w:t>dienas iepriekš;</w:t>
      </w:r>
    </w:p>
    <w:p w14:paraId="12C1692A" w14:textId="6A84C6D6" w:rsidR="00097648" w:rsidRPr="00982957" w:rsidRDefault="009A2CD7" w:rsidP="00C6748E">
      <w:pPr>
        <w:pStyle w:val="ListParagraph"/>
        <w:numPr>
          <w:ilvl w:val="1"/>
          <w:numId w:val="14"/>
        </w:numPr>
        <w:spacing w:line="276" w:lineRule="auto"/>
        <w:ind w:left="993" w:hanging="633"/>
        <w:contextualSpacing w:val="0"/>
      </w:pPr>
      <w:r w:rsidRPr="00982957">
        <w:t>ja konstatē trūkumus kandidāta stažēšanās programmas izpildē,</w:t>
      </w:r>
      <w:r w:rsidR="00C6748E" w:rsidRPr="00982957">
        <w:t xml:space="preserve"> </w:t>
      </w:r>
      <w:r w:rsidR="00F2746F" w:rsidRPr="00982957">
        <w:rPr>
          <w:color w:val="000000" w:themeColor="text1"/>
        </w:rPr>
        <w:t xml:space="preserve">uzdod kandidātam ne ilgāk kā </w:t>
      </w:r>
      <w:r w:rsidR="001527BE" w:rsidRPr="00982957">
        <w:rPr>
          <w:color w:val="000000" w:themeColor="text1"/>
        </w:rPr>
        <w:t>piecu</w:t>
      </w:r>
      <w:r w:rsidR="00C6748E" w:rsidRPr="00982957">
        <w:rPr>
          <w:color w:val="000000" w:themeColor="text1"/>
        </w:rPr>
        <w:t> </w:t>
      </w:r>
      <w:r w:rsidR="00F2746F" w:rsidRPr="00982957">
        <w:rPr>
          <w:color w:val="000000" w:themeColor="text1"/>
        </w:rPr>
        <w:t>darba dienu laikā novērst tos un</w:t>
      </w:r>
      <w:r w:rsidR="003337FF" w:rsidRPr="00982957">
        <w:rPr>
          <w:color w:val="000000" w:themeColor="text1"/>
        </w:rPr>
        <w:t>, ja trūkumi novērsti,</w:t>
      </w:r>
      <w:r w:rsidR="00F2746F" w:rsidRPr="00982957">
        <w:rPr>
          <w:color w:val="000000" w:themeColor="text1"/>
        </w:rPr>
        <w:t xml:space="preserve"> </w:t>
      </w:r>
      <w:r w:rsidR="00573E9F" w:rsidRPr="00982957">
        <w:t>atzīst kandidāta stažēšanās programmu par izpildītu</w:t>
      </w:r>
      <w:r w:rsidR="00573E9F" w:rsidRPr="00982957">
        <w:rPr>
          <w:color w:val="000000" w:themeColor="text1"/>
        </w:rPr>
        <w:t xml:space="preserve"> </w:t>
      </w:r>
      <w:r w:rsidR="00097648" w:rsidRPr="00982957">
        <w:rPr>
          <w:color w:val="000000" w:themeColor="text1"/>
        </w:rPr>
        <w:t xml:space="preserve">un </w:t>
      </w:r>
      <w:r w:rsidR="00F2746F" w:rsidRPr="00982957">
        <w:rPr>
          <w:color w:val="000000" w:themeColor="text1"/>
        </w:rPr>
        <w:t>virza kandidātu kvalifikācijas eksāmena kārtošanai</w:t>
      </w:r>
      <w:r w:rsidR="00097648" w:rsidRPr="00982957">
        <w:rPr>
          <w:color w:val="000000" w:themeColor="text1"/>
        </w:rPr>
        <w:t>,</w:t>
      </w:r>
      <w:r w:rsidR="00F2746F" w:rsidRPr="00982957">
        <w:rPr>
          <w:color w:val="000000" w:themeColor="text1"/>
        </w:rPr>
        <w:t xml:space="preserve"> savukārt, ja trūkumi kandidāta stažēšanās programmas izpildē nav novērsti,</w:t>
      </w:r>
      <w:r w:rsidR="00097648" w:rsidRPr="00982957">
        <w:rPr>
          <w:color w:val="000000" w:themeColor="text1"/>
        </w:rPr>
        <w:t xml:space="preserve"> </w:t>
      </w:r>
      <w:r w:rsidR="00F2746F" w:rsidRPr="00982957">
        <w:rPr>
          <w:color w:val="000000" w:themeColor="text1"/>
        </w:rPr>
        <w:t xml:space="preserve">atzīst </w:t>
      </w:r>
      <w:r w:rsidR="00097648" w:rsidRPr="00982957">
        <w:t>kandidāta stažēšanās programmu</w:t>
      </w:r>
      <w:r w:rsidR="00F2746F" w:rsidRPr="00982957">
        <w:rPr>
          <w:color w:val="000000" w:themeColor="text1"/>
        </w:rPr>
        <w:t xml:space="preserve"> </w:t>
      </w:r>
      <w:r w:rsidR="00FB173F" w:rsidRPr="00982957">
        <w:rPr>
          <w:color w:val="000000" w:themeColor="text1"/>
        </w:rPr>
        <w:t xml:space="preserve">par </w:t>
      </w:r>
      <w:r w:rsidR="00F2746F" w:rsidRPr="00982957">
        <w:rPr>
          <w:color w:val="000000" w:themeColor="text1"/>
        </w:rPr>
        <w:t>neizpildītu un nevirza kandidātu kvalifikācijas eksāmena kārtošanai</w:t>
      </w:r>
      <w:r w:rsidR="00097648" w:rsidRPr="00982957">
        <w:rPr>
          <w:color w:val="000000" w:themeColor="text1"/>
        </w:rPr>
        <w:t>;</w:t>
      </w:r>
    </w:p>
    <w:p w14:paraId="4B1CBDCF" w14:textId="6C15AE0D" w:rsidR="00F2746F" w:rsidRPr="00982957" w:rsidRDefault="008A5CCA" w:rsidP="008A5CCA">
      <w:pPr>
        <w:pStyle w:val="ListParagraph"/>
        <w:numPr>
          <w:ilvl w:val="1"/>
          <w:numId w:val="14"/>
        </w:numPr>
        <w:spacing w:line="276" w:lineRule="auto"/>
        <w:ind w:left="993" w:hanging="633"/>
        <w:contextualSpacing w:val="0"/>
      </w:pPr>
      <w:r w:rsidRPr="00982957">
        <w:rPr>
          <w:color w:val="000000" w:themeColor="text1"/>
        </w:rPr>
        <w:t>ja konstatē būtiskus trūkumus</w:t>
      </w:r>
      <w:r w:rsidR="00615247" w:rsidRPr="00982957">
        <w:rPr>
          <w:color w:val="000000" w:themeColor="text1"/>
        </w:rPr>
        <w:t xml:space="preserve"> kandidāta</w:t>
      </w:r>
      <w:r w:rsidR="00896066" w:rsidRPr="00982957">
        <w:rPr>
          <w:color w:val="000000" w:themeColor="text1"/>
        </w:rPr>
        <w:t xml:space="preserve"> </w:t>
      </w:r>
      <w:r w:rsidR="00615247" w:rsidRPr="00982957">
        <w:rPr>
          <w:color w:val="000000" w:themeColor="text1"/>
        </w:rPr>
        <w:t>stažēšanās programmas izpildē</w:t>
      </w:r>
      <w:r w:rsidR="00645AA1" w:rsidRPr="00982957">
        <w:rPr>
          <w:color w:val="000000" w:themeColor="text1"/>
        </w:rPr>
        <w:t xml:space="preserve"> vai tā prezentācijā</w:t>
      </w:r>
      <w:r w:rsidRPr="00982957">
        <w:rPr>
          <w:color w:val="000000" w:themeColor="text1"/>
        </w:rPr>
        <w:t xml:space="preserve">, </w:t>
      </w:r>
      <w:r w:rsidR="00F2746F" w:rsidRPr="00982957">
        <w:rPr>
          <w:color w:val="000000" w:themeColor="text1"/>
        </w:rPr>
        <w:t xml:space="preserve">kas rada šaubas par </w:t>
      </w:r>
      <w:r w:rsidRPr="00982957">
        <w:rPr>
          <w:color w:val="000000" w:themeColor="text1"/>
        </w:rPr>
        <w:t xml:space="preserve">kandidāta </w:t>
      </w:r>
      <w:r w:rsidR="00F2746F" w:rsidRPr="00982957">
        <w:rPr>
          <w:color w:val="000000" w:themeColor="text1"/>
        </w:rPr>
        <w:t>profesionālo kvalifikāciju un spējām</w:t>
      </w:r>
      <w:r w:rsidRPr="00982957">
        <w:rPr>
          <w:color w:val="000000" w:themeColor="text1"/>
        </w:rPr>
        <w:t>, kas nepieciešamas</w:t>
      </w:r>
      <w:r w:rsidR="00615247" w:rsidRPr="00982957">
        <w:rPr>
          <w:color w:val="000000" w:themeColor="text1"/>
        </w:rPr>
        <w:t xml:space="preserve"> </w:t>
      </w:r>
      <w:r w:rsidR="00F2746F" w:rsidRPr="00982957">
        <w:rPr>
          <w:color w:val="000000" w:themeColor="text1"/>
        </w:rPr>
        <w:t xml:space="preserve">prokurora amatam, </w:t>
      </w:r>
      <w:r w:rsidR="00987894" w:rsidRPr="00982957">
        <w:rPr>
          <w:color w:val="000000" w:themeColor="text1"/>
        </w:rPr>
        <w:t xml:space="preserve">atzīst </w:t>
      </w:r>
      <w:r w:rsidR="00987894" w:rsidRPr="00982957">
        <w:t>kandidāta stažēšanās programmu</w:t>
      </w:r>
      <w:r w:rsidR="00987894" w:rsidRPr="00982957">
        <w:rPr>
          <w:color w:val="000000" w:themeColor="text1"/>
        </w:rPr>
        <w:t xml:space="preserve"> par neizpildītu un </w:t>
      </w:r>
      <w:r w:rsidR="00F357F3" w:rsidRPr="00982957">
        <w:rPr>
          <w:color w:val="000000" w:themeColor="text1"/>
        </w:rPr>
        <w:t>ne</w:t>
      </w:r>
      <w:r w:rsidR="00F2746F" w:rsidRPr="00982957">
        <w:rPr>
          <w:color w:val="000000" w:themeColor="text1"/>
        </w:rPr>
        <w:t>virz</w:t>
      </w:r>
      <w:r w:rsidR="00F357F3" w:rsidRPr="00982957">
        <w:rPr>
          <w:color w:val="000000" w:themeColor="text1"/>
        </w:rPr>
        <w:t>a</w:t>
      </w:r>
      <w:r w:rsidR="00F2746F" w:rsidRPr="00982957">
        <w:rPr>
          <w:color w:val="000000" w:themeColor="text1"/>
        </w:rPr>
        <w:t xml:space="preserve"> </w:t>
      </w:r>
      <w:r w:rsidR="00F24C9C" w:rsidRPr="00982957">
        <w:rPr>
          <w:color w:val="000000" w:themeColor="text1"/>
        </w:rPr>
        <w:t xml:space="preserve">kandidātu </w:t>
      </w:r>
      <w:r w:rsidR="00F2746F" w:rsidRPr="00982957">
        <w:rPr>
          <w:color w:val="000000" w:themeColor="text1"/>
        </w:rPr>
        <w:t xml:space="preserve">kvalifikācijas eksāmena kārtošanai.  </w:t>
      </w:r>
    </w:p>
    <w:p w14:paraId="1C5234A5" w14:textId="77777777" w:rsidR="00883440" w:rsidRPr="00982957" w:rsidRDefault="00615247" w:rsidP="006311C7">
      <w:pPr>
        <w:pStyle w:val="ListParagraph"/>
        <w:numPr>
          <w:ilvl w:val="0"/>
          <w:numId w:val="14"/>
        </w:numPr>
        <w:spacing w:line="276" w:lineRule="auto"/>
        <w:ind w:left="357" w:hanging="357"/>
        <w:contextualSpacing w:val="0"/>
      </w:pPr>
      <w:r w:rsidRPr="00982957">
        <w:t xml:space="preserve">Kandidāts par </w:t>
      </w:r>
      <w:r w:rsidR="00987894" w:rsidRPr="00982957">
        <w:t xml:space="preserve">Komisijas lēmumu atzīt viņa </w:t>
      </w:r>
      <w:r w:rsidR="00707B45" w:rsidRPr="00982957">
        <w:t>stažēšanās programmu</w:t>
      </w:r>
      <w:r w:rsidR="00707B45" w:rsidRPr="00982957">
        <w:rPr>
          <w:color w:val="000000" w:themeColor="text1"/>
        </w:rPr>
        <w:t xml:space="preserve"> par neizpildītu un nevirzīt viņu kvalifikācijas eksāmena kārtošanai</w:t>
      </w:r>
      <w:r w:rsidR="006C12DC" w:rsidRPr="00982957">
        <w:rPr>
          <w:color w:val="000000" w:themeColor="text1"/>
        </w:rPr>
        <w:t xml:space="preserve"> trīs darba dienu laikā pēc tā paziņošanas var izteikt iebildumus ģenerālprokuroram.</w:t>
      </w:r>
      <w:r w:rsidR="00883440" w:rsidRPr="00982957">
        <w:t xml:space="preserve"> Kandidāts iebildumus adresē ģenerālprokuroram un iesniedz Komisijai, kura iebildumus kopā ar Komisijā izskatītās lietas materiāliem nosūta ģenerālprokuroram</w:t>
      </w:r>
      <w:r w:rsidR="00883440" w:rsidRPr="00982957">
        <w:rPr>
          <w:color w:val="000000" w:themeColor="text1"/>
        </w:rPr>
        <w:t xml:space="preserve">. </w:t>
      </w:r>
    </w:p>
    <w:p w14:paraId="0E4B3B56" w14:textId="6BBF57EC" w:rsidR="006B33F7" w:rsidRPr="00982957" w:rsidRDefault="00A43636" w:rsidP="00F30ACE">
      <w:pPr>
        <w:pStyle w:val="ListParagraph"/>
        <w:numPr>
          <w:ilvl w:val="0"/>
          <w:numId w:val="14"/>
        </w:numPr>
        <w:spacing w:line="276" w:lineRule="auto"/>
        <w:ind w:left="357" w:hanging="357"/>
        <w:contextualSpacing w:val="0"/>
      </w:pPr>
      <w:r w:rsidRPr="00982957">
        <w:rPr>
          <w:color w:val="000000" w:themeColor="text1"/>
        </w:rPr>
        <w:t>Šī nolikuma 2</w:t>
      </w:r>
      <w:r w:rsidR="00617319" w:rsidRPr="00982957">
        <w:rPr>
          <w:color w:val="000000" w:themeColor="text1"/>
        </w:rPr>
        <w:t>3</w:t>
      </w:r>
      <w:r w:rsidRPr="00982957">
        <w:rPr>
          <w:color w:val="000000" w:themeColor="text1"/>
        </w:rPr>
        <w:t>. punktā minēto k</w:t>
      </w:r>
      <w:r w:rsidR="00852533" w:rsidRPr="00982957">
        <w:rPr>
          <w:color w:val="000000" w:themeColor="text1"/>
        </w:rPr>
        <w:t>andidāta i</w:t>
      </w:r>
      <w:r w:rsidR="00171648" w:rsidRPr="00982957">
        <w:rPr>
          <w:color w:val="000000" w:themeColor="text1"/>
        </w:rPr>
        <w:t>ebildumu izvērtēšanu ģenerālprokurors uzdod Ģenerālprokurora pad</w:t>
      </w:r>
      <w:r w:rsidR="00DB6E5B" w:rsidRPr="00982957">
        <w:rPr>
          <w:color w:val="000000" w:themeColor="text1"/>
        </w:rPr>
        <w:t>o</w:t>
      </w:r>
      <w:r w:rsidR="00171648" w:rsidRPr="00982957">
        <w:rPr>
          <w:color w:val="000000" w:themeColor="text1"/>
        </w:rPr>
        <w:t>mes loceklim, kur</w:t>
      </w:r>
      <w:r w:rsidR="00DB6E5B" w:rsidRPr="00982957">
        <w:rPr>
          <w:color w:val="000000" w:themeColor="text1"/>
        </w:rPr>
        <w:t xml:space="preserve">š </w:t>
      </w:r>
      <w:r w:rsidR="00EE7C0B" w:rsidRPr="00982957">
        <w:rPr>
          <w:color w:val="000000" w:themeColor="text1"/>
        </w:rPr>
        <w:t>10</w:t>
      </w:r>
      <w:r w:rsidR="00227C65" w:rsidRPr="00982957">
        <w:rPr>
          <w:color w:val="000000" w:themeColor="text1"/>
        </w:rPr>
        <w:t> </w:t>
      </w:r>
      <w:r w:rsidR="00EE7C0B" w:rsidRPr="00982957">
        <w:rPr>
          <w:color w:val="000000" w:themeColor="text1"/>
        </w:rPr>
        <w:t>darba dienu laikā sniedz ģenerālprokuroram atzinumu</w:t>
      </w:r>
      <w:r w:rsidR="003C4591" w:rsidRPr="00982957">
        <w:rPr>
          <w:color w:val="000000" w:themeColor="text1"/>
        </w:rPr>
        <w:t>. Ja ģenerālprokurors kandidāta iebildumus atzīst par pamatotiem, viņš var uzdot Komisijai</w:t>
      </w:r>
      <w:r w:rsidR="00CD277E" w:rsidRPr="00982957">
        <w:rPr>
          <w:color w:val="000000" w:themeColor="text1"/>
        </w:rPr>
        <w:t xml:space="preserve"> atkārtoti izvērtēt kandidāta stažēšanās programmas izpildi, savukārt, ja </w:t>
      </w:r>
      <w:r w:rsidR="003D696A" w:rsidRPr="00982957">
        <w:rPr>
          <w:color w:val="000000" w:themeColor="text1"/>
        </w:rPr>
        <w:t xml:space="preserve">kandidāta </w:t>
      </w:r>
      <w:r w:rsidR="003D696A" w:rsidRPr="00982957">
        <w:rPr>
          <w:color w:val="000000" w:themeColor="text1"/>
        </w:rPr>
        <w:lastRenderedPageBreak/>
        <w:t>iebildumus atzīst par nepamatotiem</w:t>
      </w:r>
      <w:r w:rsidR="00591ACF" w:rsidRPr="00982957">
        <w:rPr>
          <w:color w:val="000000" w:themeColor="text1"/>
        </w:rPr>
        <w:t xml:space="preserve"> vai atkārtoti </w:t>
      </w:r>
      <w:r w:rsidR="006B01A3" w:rsidRPr="00982957">
        <w:rPr>
          <w:color w:val="000000" w:themeColor="text1"/>
        </w:rPr>
        <w:t>izvērtētā</w:t>
      </w:r>
      <w:r w:rsidR="00591ACF" w:rsidRPr="00982957">
        <w:rPr>
          <w:color w:val="000000" w:themeColor="text1"/>
        </w:rPr>
        <w:t xml:space="preserve"> kandidāta stažēšan</w:t>
      </w:r>
      <w:r w:rsidR="006B01A3" w:rsidRPr="00982957">
        <w:rPr>
          <w:color w:val="000000" w:themeColor="text1"/>
        </w:rPr>
        <w:t>ā</w:t>
      </w:r>
      <w:r w:rsidR="00591ACF" w:rsidRPr="00982957">
        <w:rPr>
          <w:color w:val="000000" w:themeColor="text1"/>
        </w:rPr>
        <w:t xml:space="preserve">s </w:t>
      </w:r>
      <w:r w:rsidR="006B01A3" w:rsidRPr="00982957">
        <w:rPr>
          <w:color w:val="000000" w:themeColor="text1"/>
        </w:rPr>
        <w:t>programma atzīta par neizpildītu</w:t>
      </w:r>
      <w:r w:rsidR="00F03B25" w:rsidRPr="00982957">
        <w:rPr>
          <w:color w:val="000000" w:themeColor="text1"/>
        </w:rPr>
        <w:t xml:space="preserve">, </w:t>
      </w:r>
      <w:r w:rsidR="00176A77" w:rsidRPr="00982957">
        <w:rPr>
          <w:color w:val="000000" w:themeColor="text1"/>
        </w:rPr>
        <w:t>nosūta materiālus Prokuroru atestācijas komisi</w:t>
      </w:r>
      <w:r w:rsidR="006311C7" w:rsidRPr="00982957">
        <w:rPr>
          <w:color w:val="000000" w:themeColor="text1"/>
        </w:rPr>
        <w:t>jai atzinuma sniegšanai par kandidāta atbilstību prokurora amatam.</w:t>
      </w:r>
    </w:p>
    <w:p w14:paraId="41CF96A6" w14:textId="12AB25CE" w:rsidR="00DD4443" w:rsidRPr="00982957" w:rsidRDefault="009712BE" w:rsidP="0041742D">
      <w:pPr>
        <w:pStyle w:val="ListParagraph"/>
        <w:spacing w:line="276" w:lineRule="auto"/>
        <w:ind w:left="357" w:firstLine="0"/>
        <w:contextualSpacing w:val="0"/>
        <w:jc w:val="center"/>
        <w:rPr>
          <w:b/>
          <w:bCs/>
        </w:rPr>
      </w:pPr>
      <w:r w:rsidRPr="00982957">
        <w:rPr>
          <w:b/>
          <w:bCs/>
        </w:rPr>
        <w:t>IV. Kvalifikācijas eksāmens</w:t>
      </w:r>
    </w:p>
    <w:p w14:paraId="5ED23CB1" w14:textId="4FAB6DAE" w:rsidR="002E3A19" w:rsidRPr="00982957" w:rsidRDefault="009A2CD7" w:rsidP="0041742D">
      <w:pPr>
        <w:pStyle w:val="ListParagraph"/>
        <w:numPr>
          <w:ilvl w:val="0"/>
          <w:numId w:val="14"/>
        </w:numPr>
        <w:spacing w:line="276" w:lineRule="auto"/>
        <w:ind w:left="357" w:hanging="357"/>
        <w:contextualSpacing w:val="0"/>
        <w:rPr>
          <w:strike/>
        </w:rPr>
      </w:pPr>
      <w:bookmarkStart w:id="4" w:name="_Hlk86925468"/>
      <w:r w:rsidRPr="00982957">
        <w:t>Kvalifikācijas eksāmenam ir divas  daļas:</w:t>
      </w:r>
    </w:p>
    <w:p w14:paraId="408D7D72" w14:textId="22CE3A01" w:rsidR="009C383F" w:rsidRPr="00982957" w:rsidRDefault="009C383F" w:rsidP="000A7A55">
      <w:pPr>
        <w:pStyle w:val="ListParagraph"/>
        <w:numPr>
          <w:ilvl w:val="1"/>
          <w:numId w:val="14"/>
        </w:numPr>
        <w:spacing w:line="276" w:lineRule="auto"/>
        <w:ind w:left="993" w:hanging="633"/>
        <w:contextualSpacing w:val="0"/>
      </w:pPr>
      <w:r w:rsidRPr="00982957">
        <w:t xml:space="preserve">rakstiskā daļa – trīs </w:t>
      </w:r>
      <w:r w:rsidR="00EC1E40" w:rsidRPr="00982957">
        <w:t xml:space="preserve">praktisku uzdevumu (turpmāk </w:t>
      </w:r>
      <w:r w:rsidR="00D82D64" w:rsidRPr="00982957">
        <w:t xml:space="preserve">– </w:t>
      </w:r>
      <w:r w:rsidRPr="00982957">
        <w:t>kāzus</w:t>
      </w:r>
      <w:r w:rsidR="00D82D64" w:rsidRPr="00982957">
        <w:t>s)</w:t>
      </w:r>
      <w:r w:rsidRPr="00982957">
        <w:t xml:space="preserve"> rakstiska risinājuma sagatavošana;</w:t>
      </w:r>
    </w:p>
    <w:p w14:paraId="2957D7EB" w14:textId="148BCBBD" w:rsidR="009C383F" w:rsidRPr="00982957" w:rsidRDefault="009C383F" w:rsidP="000A7A55">
      <w:pPr>
        <w:pStyle w:val="ListParagraph"/>
        <w:numPr>
          <w:ilvl w:val="1"/>
          <w:numId w:val="14"/>
        </w:numPr>
        <w:spacing w:line="276" w:lineRule="auto"/>
        <w:ind w:left="993" w:hanging="633"/>
        <w:contextualSpacing w:val="0"/>
      </w:pPr>
      <w:r w:rsidRPr="00982957">
        <w:t>mutiskā daļa – kāzusu risinājuma prezentēšana.</w:t>
      </w:r>
    </w:p>
    <w:bookmarkEnd w:id="4"/>
    <w:p w14:paraId="3F2E7AC6" w14:textId="1B56A416" w:rsidR="002E3A19" w:rsidRPr="00982957" w:rsidRDefault="009A2CD7" w:rsidP="0041742D">
      <w:pPr>
        <w:pStyle w:val="ListParagraph"/>
        <w:numPr>
          <w:ilvl w:val="0"/>
          <w:numId w:val="14"/>
        </w:numPr>
        <w:spacing w:line="276" w:lineRule="auto"/>
        <w:ind w:left="357" w:hanging="357"/>
        <w:contextualSpacing w:val="0"/>
        <w:rPr>
          <w:strike/>
        </w:rPr>
      </w:pPr>
      <w:r w:rsidRPr="00982957">
        <w:t>Kāzusos pārbaud</w:t>
      </w:r>
      <w:r w:rsidR="00F357F3" w:rsidRPr="00982957">
        <w:t>a</w:t>
      </w:r>
      <w:r w:rsidRPr="00982957">
        <w:t xml:space="preserve"> kandidāta zināšanas atbilstoši prokuratūras kompetencei, kā arī izpratn</w:t>
      </w:r>
      <w:r w:rsidR="00F357F3" w:rsidRPr="00982957">
        <w:t>i</w:t>
      </w:r>
      <w:r w:rsidRPr="00982957">
        <w:t xml:space="preserve"> par normatīvajos aktos ietvertajām materiālo un procesuālo tiesību normām un juridisko metodi.</w:t>
      </w:r>
    </w:p>
    <w:p w14:paraId="3B18702B" w14:textId="09DA61D0" w:rsidR="002E3A19" w:rsidRPr="00982957" w:rsidRDefault="009A2CD7" w:rsidP="00EF437B">
      <w:pPr>
        <w:pStyle w:val="ListParagraph"/>
        <w:numPr>
          <w:ilvl w:val="0"/>
          <w:numId w:val="14"/>
        </w:numPr>
        <w:spacing w:line="276" w:lineRule="auto"/>
        <w:ind w:left="357" w:hanging="357"/>
        <w:contextualSpacing w:val="0"/>
        <w:rPr>
          <w:strike/>
        </w:rPr>
      </w:pPr>
      <w:r w:rsidRPr="00982957">
        <w:t xml:space="preserve">Kvalifikācijas eksāmenam sagatavo vismaz trīs biļetes ar trim kāzusiem. Komisija nodrošina katra kāzusa izstrādi. </w:t>
      </w:r>
    </w:p>
    <w:p w14:paraId="50B51D6F" w14:textId="5C93F967" w:rsidR="002E3A19" w:rsidRPr="00982957" w:rsidRDefault="009A2CD7" w:rsidP="00EF437B">
      <w:pPr>
        <w:pStyle w:val="ListParagraph"/>
        <w:numPr>
          <w:ilvl w:val="0"/>
          <w:numId w:val="14"/>
        </w:numPr>
        <w:spacing w:line="276" w:lineRule="auto"/>
        <w:ind w:left="357" w:hanging="357"/>
        <w:contextualSpacing w:val="0"/>
        <w:rPr>
          <w:strike/>
        </w:rPr>
      </w:pPr>
      <w:r w:rsidRPr="00982957">
        <w:t xml:space="preserve">Kandidāts izlozē kvalifikācijas eksāmena biļeti, kuras numuru Komisijas sekretārs norāda protokolā. </w:t>
      </w:r>
      <w:r w:rsidR="00724F38" w:rsidRPr="00982957">
        <w:t>K</w:t>
      </w:r>
      <w:r w:rsidRPr="00982957">
        <w:rPr>
          <w:rFonts w:eastAsia="Calibri"/>
        </w:rPr>
        <w:t xml:space="preserve">valifikācijas eksāmena </w:t>
      </w:r>
      <w:r w:rsidR="00D82D64" w:rsidRPr="00982957">
        <w:rPr>
          <w:rFonts w:eastAsia="Calibri"/>
        </w:rPr>
        <w:t>kāzusi</w:t>
      </w:r>
      <w:r w:rsidRPr="00982957">
        <w:rPr>
          <w:rFonts w:eastAsia="Calibri"/>
        </w:rPr>
        <w:t xml:space="preserve"> ir ierobežotas pieejamības informācija. </w:t>
      </w:r>
      <w:r w:rsidRPr="00982957">
        <w:t xml:space="preserve">Atkārtota biļetes izloze nav atļauta. </w:t>
      </w:r>
    </w:p>
    <w:p w14:paraId="43D598BE" w14:textId="3663BC78" w:rsidR="00A85C6B" w:rsidRPr="00982957" w:rsidRDefault="00A85C6B" w:rsidP="00EF437B">
      <w:pPr>
        <w:pStyle w:val="ListParagraph"/>
        <w:numPr>
          <w:ilvl w:val="0"/>
          <w:numId w:val="14"/>
        </w:numPr>
        <w:spacing w:line="276" w:lineRule="auto"/>
        <w:ind w:left="357" w:hanging="357"/>
        <w:contextualSpacing w:val="0"/>
        <w:rPr>
          <w:strike/>
        </w:rPr>
      </w:pPr>
      <w:r w:rsidRPr="00982957">
        <w:t xml:space="preserve">Kandidātam trīs kāzusu rakstiska risinājuma sagatavošanai paredzētais laiks ir </w:t>
      </w:r>
      <w:r w:rsidRPr="00982957">
        <w:rPr>
          <w:color w:val="000000" w:themeColor="text1"/>
        </w:rPr>
        <w:t>120 </w:t>
      </w:r>
      <w:r w:rsidRPr="00982957">
        <w:t>minūtes, pēc kā to iesniedz Komisijai un prezentē</w:t>
      </w:r>
      <w:r w:rsidR="00F50F8B" w:rsidRPr="00982957">
        <w:t>.</w:t>
      </w:r>
    </w:p>
    <w:p w14:paraId="0C83314C" w14:textId="44CD7610" w:rsidR="002E3A19" w:rsidRPr="00982957" w:rsidRDefault="009A2CD7" w:rsidP="00EF437B">
      <w:pPr>
        <w:pStyle w:val="ListParagraph"/>
        <w:numPr>
          <w:ilvl w:val="0"/>
          <w:numId w:val="14"/>
        </w:numPr>
        <w:spacing w:line="276" w:lineRule="auto"/>
        <w:ind w:left="357" w:hanging="357"/>
        <w:contextualSpacing w:val="0"/>
        <w:rPr>
          <w:strike/>
        </w:rPr>
      </w:pPr>
      <w:r w:rsidRPr="00982957">
        <w:t xml:space="preserve">Kārtojot kvalifikācijas eksāmenu, </w:t>
      </w:r>
      <w:r w:rsidR="006B7BB2" w:rsidRPr="00982957">
        <w:t>kura norisi</w:t>
      </w:r>
      <w:r w:rsidR="002E7690" w:rsidRPr="00982957">
        <w:t xml:space="preserve"> Komisija</w:t>
      </w:r>
      <w:r w:rsidR="006B7BB2" w:rsidRPr="00982957">
        <w:t xml:space="preserve"> var noteikt gan klātienē, gan attālināti</w:t>
      </w:r>
      <w:r w:rsidR="004575F6" w:rsidRPr="00982957">
        <w:t xml:space="preserve">, </w:t>
      </w:r>
      <w:r w:rsidRPr="00982957">
        <w:t>kandidāts drīkst izmantot vienīgi</w:t>
      </w:r>
      <w:r w:rsidR="00906045" w:rsidRPr="00982957">
        <w:t xml:space="preserve"> sistematizēto</w:t>
      </w:r>
      <w:r w:rsidRPr="00982957">
        <w:t xml:space="preserve"> </w:t>
      </w:r>
      <w:r w:rsidR="00A55BD1" w:rsidRPr="00982957">
        <w:t>tiesību</w:t>
      </w:r>
      <w:r w:rsidRPr="00982957">
        <w:t xml:space="preserve"> aktu </w:t>
      </w:r>
      <w:r w:rsidR="00A55BD1" w:rsidRPr="00982957">
        <w:t xml:space="preserve">tīmekļa vietni </w:t>
      </w:r>
      <w:hyperlink r:id="rId8" w:history="1"/>
      <w:hyperlink r:id="rId9" w:history="1">
        <w:r w:rsidR="00356037" w:rsidRPr="00982957">
          <w:rPr>
            <w:rStyle w:val="Hyperlink"/>
          </w:rPr>
          <w:t>www.likumi.lv</w:t>
        </w:r>
      </w:hyperlink>
      <w:r w:rsidR="00326857" w:rsidRPr="00982957">
        <w:t>.</w:t>
      </w:r>
      <w:r w:rsidRPr="00982957">
        <w:rPr>
          <w:shd w:val="clear" w:color="auto" w:fill="FFFF00"/>
        </w:rPr>
        <w:t xml:space="preserve"> </w:t>
      </w:r>
    </w:p>
    <w:p w14:paraId="42270026" w14:textId="064ECF9B" w:rsidR="002E3A19" w:rsidRPr="00982957" w:rsidRDefault="009A2CD7" w:rsidP="00EF437B">
      <w:pPr>
        <w:pStyle w:val="ListParagraph"/>
        <w:numPr>
          <w:ilvl w:val="0"/>
          <w:numId w:val="14"/>
        </w:numPr>
        <w:spacing w:line="276" w:lineRule="auto"/>
        <w:ind w:left="357" w:hanging="357"/>
        <w:contextualSpacing w:val="0"/>
        <w:rPr>
          <w:strike/>
        </w:rPr>
      </w:pPr>
      <w:r w:rsidRPr="00982957">
        <w:t>Ja kandidāts</w:t>
      </w:r>
      <w:r w:rsidR="00C93E4D" w:rsidRPr="00982957">
        <w:t>, kārtojot kvalifikācijas eksāmenu,</w:t>
      </w:r>
      <w:r w:rsidRPr="00982957">
        <w:t xml:space="preserve"> izmanto neatļautus avotus, viņam izsaka brīdinājumu. Ja kandidāts atkārtoti izmanto neatļautus avotus </w:t>
      </w:r>
      <w:bookmarkStart w:id="5" w:name="_Hlk131504662"/>
      <w:r w:rsidRPr="00982957">
        <w:t>vai izmanto tehniskas ierīces</w:t>
      </w:r>
      <w:bookmarkEnd w:id="5"/>
      <w:r w:rsidR="006E5210" w:rsidRPr="00982957">
        <w:t xml:space="preserve">, </w:t>
      </w:r>
      <w:r w:rsidR="00812AC8">
        <w:t xml:space="preserve">Komisija </w:t>
      </w:r>
      <w:r w:rsidR="00AA0001" w:rsidRPr="00982957">
        <w:t xml:space="preserve">par to </w:t>
      </w:r>
      <w:r w:rsidR="006E5210" w:rsidRPr="00982957">
        <w:t xml:space="preserve">izdara </w:t>
      </w:r>
      <w:r w:rsidR="00AA0001" w:rsidRPr="00982957">
        <w:t>atzīmi protokolā</w:t>
      </w:r>
      <w:r w:rsidR="00812AC8">
        <w:t xml:space="preserve"> un </w:t>
      </w:r>
      <w:r w:rsidR="007E6D17" w:rsidRPr="00982957">
        <w:rPr>
          <w:color w:val="000000" w:themeColor="text1"/>
        </w:rPr>
        <w:t>pieņem lēmumu pārtraukt</w:t>
      </w:r>
      <w:r w:rsidR="003574B1" w:rsidRPr="00982957">
        <w:rPr>
          <w:color w:val="000000" w:themeColor="text1"/>
        </w:rPr>
        <w:t xml:space="preserve"> kandidāta</w:t>
      </w:r>
      <w:r w:rsidR="007E6D17" w:rsidRPr="00982957">
        <w:rPr>
          <w:color w:val="000000" w:themeColor="text1"/>
        </w:rPr>
        <w:t xml:space="preserve"> </w:t>
      </w:r>
      <w:r w:rsidR="003574B1" w:rsidRPr="00982957">
        <w:rPr>
          <w:color w:val="000000" w:themeColor="text1"/>
        </w:rPr>
        <w:t xml:space="preserve">kvalifikācijas </w:t>
      </w:r>
      <w:r w:rsidR="007E6D17" w:rsidRPr="00982957">
        <w:rPr>
          <w:color w:val="000000" w:themeColor="text1"/>
        </w:rPr>
        <w:t>eksāmen</w:t>
      </w:r>
      <w:r w:rsidR="003574B1" w:rsidRPr="00982957">
        <w:rPr>
          <w:color w:val="000000" w:themeColor="text1"/>
        </w:rPr>
        <w:t>a kārtošanu</w:t>
      </w:r>
      <w:r w:rsidR="008B1738" w:rsidRPr="00982957">
        <w:rPr>
          <w:color w:val="000000" w:themeColor="text1"/>
        </w:rPr>
        <w:t>.</w:t>
      </w:r>
    </w:p>
    <w:p w14:paraId="34CF5ADB" w14:textId="1928A630" w:rsidR="00FF0D41" w:rsidRPr="00982957" w:rsidRDefault="00EB24A9" w:rsidP="00FF0D41">
      <w:pPr>
        <w:pStyle w:val="ListParagraph"/>
        <w:numPr>
          <w:ilvl w:val="0"/>
          <w:numId w:val="14"/>
        </w:numPr>
        <w:spacing w:line="276" w:lineRule="auto"/>
        <w:contextualSpacing w:val="0"/>
      </w:pPr>
      <w:r w:rsidRPr="00982957">
        <w:rPr>
          <w:color w:val="000000" w:themeColor="text1"/>
        </w:rPr>
        <w:t xml:space="preserve">Kandidāts par Komisijas lēmumu pārtraukt </w:t>
      </w:r>
      <w:r w:rsidR="003574B1" w:rsidRPr="00982957">
        <w:rPr>
          <w:color w:val="000000" w:themeColor="text1"/>
        </w:rPr>
        <w:t xml:space="preserve">viņa kvalifikācijas </w:t>
      </w:r>
      <w:r w:rsidRPr="00982957">
        <w:rPr>
          <w:color w:val="000000" w:themeColor="text1"/>
        </w:rPr>
        <w:t>eksāmen</w:t>
      </w:r>
      <w:r w:rsidR="003574B1" w:rsidRPr="00982957">
        <w:rPr>
          <w:color w:val="000000" w:themeColor="text1"/>
        </w:rPr>
        <w:t>a kārtošanu</w:t>
      </w:r>
      <w:r w:rsidRPr="00982957">
        <w:rPr>
          <w:color w:val="000000" w:themeColor="text1"/>
        </w:rPr>
        <w:t xml:space="preserve"> </w:t>
      </w:r>
      <w:r w:rsidR="00FF0D41" w:rsidRPr="00982957">
        <w:rPr>
          <w:color w:val="000000" w:themeColor="text1"/>
        </w:rPr>
        <w:t>trīs darba dienu laikā pēc tā paziņošanas var izteikt iebildumus ģenerālprokuroram.</w:t>
      </w:r>
      <w:r w:rsidR="00FF0D41" w:rsidRPr="00982957">
        <w:t xml:space="preserve"> Kandidāts iebildumus adresē ģenerālprokuroram un iesniedz Komisijai, kura iebildumus kopā ar </w:t>
      </w:r>
      <w:r w:rsidR="008E695D" w:rsidRPr="00982957">
        <w:t>šī nolikuma 3</w:t>
      </w:r>
      <w:r w:rsidR="00C34832" w:rsidRPr="00982957">
        <w:t>1</w:t>
      </w:r>
      <w:r w:rsidR="008E695D" w:rsidRPr="00982957">
        <w:t>. punktā norādītā pārkāpuma apliecinošiem dokumentiem</w:t>
      </w:r>
      <w:r w:rsidR="00131540" w:rsidRPr="00982957">
        <w:t xml:space="preserve"> un citiem materiāliem</w:t>
      </w:r>
      <w:r w:rsidR="00FF0D41" w:rsidRPr="00982957">
        <w:t xml:space="preserve"> nosūta ģenerālprokuroram</w:t>
      </w:r>
      <w:r w:rsidR="00FF0D41" w:rsidRPr="00982957">
        <w:rPr>
          <w:color w:val="000000" w:themeColor="text1"/>
        </w:rPr>
        <w:t xml:space="preserve">. </w:t>
      </w:r>
    </w:p>
    <w:p w14:paraId="6D3FC951" w14:textId="035DE550" w:rsidR="002E3A19" w:rsidRPr="00982957" w:rsidRDefault="00F838AE" w:rsidP="00F50F8B">
      <w:pPr>
        <w:pStyle w:val="ListParagraph"/>
        <w:numPr>
          <w:ilvl w:val="0"/>
          <w:numId w:val="14"/>
        </w:numPr>
        <w:spacing w:line="276" w:lineRule="auto"/>
        <w:contextualSpacing w:val="0"/>
      </w:pPr>
      <w:r w:rsidRPr="00982957">
        <w:rPr>
          <w:color w:val="000000" w:themeColor="text1"/>
        </w:rPr>
        <w:t>Šī nolikuma 3</w:t>
      </w:r>
      <w:r w:rsidR="00C34832" w:rsidRPr="00982957">
        <w:rPr>
          <w:color w:val="000000" w:themeColor="text1"/>
        </w:rPr>
        <w:t>2</w:t>
      </w:r>
      <w:r w:rsidRPr="00982957">
        <w:rPr>
          <w:color w:val="000000" w:themeColor="text1"/>
        </w:rPr>
        <w:t>. punktā minēto k</w:t>
      </w:r>
      <w:r w:rsidR="00131540" w:rsidRPr="00982957">
        <w:rPr>
          <w:color w:val="000000" w:themeColor="text1"/>
        </w:rPr>
        <w:t xml:space="preserve">andidāta iebildumu izvērtēšanu ģenerālprokurors uzdod Ģenerālprokurora padomes loceklim, kurš 10 darba dienu laikā sniedz ģenerālprokuroram atzinumu. Ja ģenerālprokurors kandidāta iebildumus atzīst par pamatotiem, viņš var uzdot Komisijai </w:t>
      </w:r>
      <w:r w:rsidR="002D7E63" w:rsidRPr="00982957">
        <w:rPr>
          <w:color w:val="000000" w:themeColor="text1"/>
        </w:rPr>
        <w:t xml:space="preserve">nodrošināt </w:t>
      </w:r>
      <w:r w:rsidR="00131540" w:rsidRPr="00982957">
        <w:rPr>
          <w:color w:val="000000" w:themeColor="text1"/>
        </w:rPr>
        <w:t>kandidāta</w:t>
      </w:r>
      <w:r w:rsidR="002D7E63" w:rsidRPr="00982957">
        <w:rPr>
          <w:color w:val="000000" w:themeColor="text1"/>
        </w:rPr>
        <w:t>m</w:t>
      </w:r>
      <w:r w:rsidR="00131540" w:rsidRPr="00982957">
        <w:rPr>
          <w:color w:val="000000" w:themeColor="text1"/>
        </w:rPr>
        <w:t xml:space="preserve"> </w:t>
      </w:r>
      <w:r w:rsidR="0081293B" w:rsidRPr="00982957">
        <w:rPr>
          <w:color w:val="000000" w:themeColor="text1"/>
        </w:rPr>
        <w:t>kvalifikācijas eksāmen</w:t>
      </w:r>
      <w:r w:rsidR="003B662C" w:rsidRPr="00982957">
        <w:rPr>
          <w:color w:val="000000" w:themeColor="text1"/>
        </w:rPr>
        <w:t>a kārtošanu</w:t>
      </w:r>
      <w:r w:rsidR="002D7E63" w:rsidRPr="00982957">
        <w:rPr>
          <w:color w:val="000000" w:themeColor="text1"/>
        </w:rPr>
        <w:t>, sa</w:t>
      </w:r>
      <w:r w:rsidR="00131540" w:rsidRPr="00982957">
        <w:rPr>
          <w:color w:val="000000" w:themeColor="text1"/>
        </w:rPr>
        <w:t>vukārt, ja kandidāta iebildumus atzīst par nepamatotiem, nosūta materiālus Prokuroru atestācijas komisijai atzinuma sniegšanai par kandidāta atbilstību prokurora amatam.</w:t>
      </w:r>
    </w:p>
    <w:p w14:paraId="0373FFEE" w14:textId="53548A7F" w:rsidR="002E3A19" w:rsidRPr="00982957" w:rsidRDefault="009A2CD7" w:rsidP="00EF437B">
      <w:pPr>
        <w:pStyle w:val="ListParagraph"/>
        <w:numPr>
          <w:ilvl w:val="0"/>
          <w:numId w:val="14"/>
        </w:numPr>
        <w:spacing w:line="276" w:lineRule="auto"/>
        <w:ind w:left="357" w:hanging="357"/>
        <w:contextualSpacing w:val="0"/>
        <w:rPr>
          <w:strike/>
        </w:rPr>
      </w:pPr>
      <w:r w:rsidRPr="00982957">
        <w:t>Katra kāzusa risinājuma prezentēšanai paredzētais laiks pēc iespējas nepārsniedz 10</w:t>
      </w:r>
      <w:r w:rsidR="00021347" w:rsidRPr="00982957">
        <w:t> </w:t>
      </w:r>
      <w:r w:rsidRPr="00982957">
        <w:t>minūtes.</w:t>
      </w:r>
    </w:p>
    <w:p w14:paraId="434E6FB7" w14:textId="4A60A582" w:rsidR="002E3A19" w:rsidRPr="00982957" w:rsidRDefault="009A2CD7" w:rsidP="00EF437B">
      <w:pPr>
        <w:pStyle w:val="ListParagraph"/>
        <w:numPr>
          <w:ilvl w:val="0"/>
          <w:numId w:val="14"/>
        </w:numPr>
        <w:spacing w:line="276" w:lineRule="auto"/>
        <w:ind w:left="357" w:hanging="357"/>
        <w:contextualSpacing w:val="0"/>
        <w:rPr>
          <w:strike/>
          <w:color w:val="000000" w:themeColor="text1"/>
        </w:rPr>
      </w:pPr>
      <w:r w:rsidRPr="00982957">
        <w:t xml:space="preserve">Pēc </w:t>
      </w:r>
      <w:r w:rsidR="00D4259D" w:rsidRPr="00982957">
        <w:t xml:space="preserve">katra kāzusa vai </w:t>
      </w:r>
      <w:r w:rsidR="00BE2B56" w:rsidRPr="00982957">
        <w:t xml:space="preserve">visu </w:t>
      </w:r>
      <w:r w:rsidRPr="00982957">
        <w:t>kāzusu risinājuma prezentācijas Komisijas locekļi uzdo</w:t>
      </w:r>
      <w:r w:rsidR="00082987" w:rsidRPr="00982957">
        <w:t>d</w:t>
      </w:r>
      <w:r w:rsidR="00D4259D" w:rsidRPr="00982957">
        <w:t xml:space="preserve"> kandidātam</w:t>
      </w:r>
      <w:r w:rsidRPr="00982957">
        <w:t xml:space="preserve"> jautājumus</w:t>
      </w:r>
      <w:r w:rsidR="00082987" w:rsidRPr="00982957">
        <w:t xml:space="preserve">, </w:t>
      </w:r>
      <w:r w:rsidR="00082987" w:rsidRPr="00982957">
        <w:rPr>
          <w:color w:val="000000" w:themeColor="text1"/>
        </w:rPr>
        <w:t xml:space="preserve">kas saistīti ar </w:t>
      </w:r>
      <w:r w:rsidR="00012D0D" w:rsidRPr="00982957">
        <w:rPr>
          <w:color w:val="000000" w:themeColor="text1"/>
        </w:rPr>
        <w:t xml:space="preserve">konkrētā </w:t>
      </w:r>
      <w:r w:rsidR="00082987" w:rsidRPr="00982957">
        <w:rPr>
          <w:color w:val="000000" w:themeColor="text1"/>
        </w:rPr>
        <w:t>kāzusa risinājumu un</w:t>
      </w:r>
      <w:r w:rsidR="00F941BB" w:rsidRPr="00982957">
        <w:rPr>
          <w:color w:val="000000" w:themeColor="text1"/>
        </w:rPr>
        <w:t xml:space="preserve"> materiālo un procesuālo normu piemērošanu</w:t>
      </w:r>
      <w:r w:rsidRPr="00982957">
        <w:rPr>
          <w:color w:val="000000" w:themeColor="text1"/>
        </w:rPr>
        <w:t>.</w:t>
      </w:r>
    </w:p>
    <w:p w14:paraId="02D2258C" w14:textId="2234AB99" w:rsidR="002E3A19" w:rsidRPr="00982957" w:rsidRDefault="009A2CD7" w:rsidP="00EF437B">
      <w:pPr>
        <w:pStyle w:val="ListParagraph"/>
        <w:numPr>
          <w:ilvl w:val="0"/>
          <w:numId w:val="14"/>
        </w:numPr>
        <w:spacing w:line="276" w:lineRule="auto"/>
        <w:ind w:left="357" w:hanging="357"/>
        <w:contextualSpacing w:val="0"/>
        <w:rPr>
          <w:strike/>
        </w:rPr>
      </w:pPr>
      <w:r w:rsidRPr="00982957">
        <w:t>Katrs Komisijas loceklis izvērtē kandidāta rakstveidā sagatavoto katra kāzusa risinājumu</w:t>
      </w:r>
      <w:r w:rsidR="008421CA" w:rsidRPr="00982957">
        <w:t>,</w:t>
      </w:r>
      <w:r w:rsidRPr="00982957">
        <w:t xml:space="preserve"> tā prezentāciju</w:t>
      </w:r>
      <w:r w:rsidR="00CB0292" w:rsidRPr="00982957">
        <w:t xml:space="preserve"> </w:t>
      </w:r>
      <w:r w:rsidR="008421CA" w:rsidRPr="00982957">
        <w:rPr>
          <w:color w:val="000000" w:themeColor="text1"/>
        </w:rPr>
        <w:t>un uz jautājumiem sniegtās atbildes</w:t>
      </w:r>
      <w:r w:rsidRPr="00982957">
        <w:rPr>
          <w:color w:val="000000" w:themeColor="text1"/>
        </w:rPr>
        <w:t xml:space="preserve"> </w:t>
      </w:r>
      <w:r w:rsidRPr="00982957">
        <w:t xml:space="preserve">atbilstoši </w:t>
      </w:r>
      <w:r w:rsidRPr="00982957">
        <w:rPr>
          <w:i/>
          <w:iCs/>
        </w:rPr>
        <w:t xml:space="preserve">Prokurora amata kandidāta </w:t>
      </w:r>
      <w:r w:rsidRPr="00982957">
        <w:rPr>
          <w:i/>
          <w:iCs/>
        </w:rPr>
        <w:lastRenderedPageBreak/>
        <w:t>kvalifikācijas eksāmena vērtējuma kritērijiem</w:t>
      </w:r>
      <w:r w:rsidRPr="00982957">
        <w:t xml:space="preserve"> (2.</w:t>
      </w:r>
      <w:r w:rsidR="009A3807">
        <w:t> </w:t>
      </w:r>
      <w:r w:rsidRPr="00982957">
        <w:t xml:space="preserve">pielikums) un vērtējumu </w:t>
      </w:r>
      <w:r w:rsidR="001D234C">
        <w:t xml:space="preserve">5 punktu sistēmā </w:t>
      </w:r>
      <w:r w:rsidR="002F1003">
        <w:t xml:space="preserve">no 1 līdz 5 </w:t>
      </w:r>
      <w:r w:rsidRPr="00982957">
        <w:t xml:space="preserve">ieraksta </w:t>
      </w:r>
      <w:r w:rsidRPr="00982957">
        <w:rPr>
          <w:i/>
          <w:iCs/>
        </w:rPr>
        <w:t>Prokurora amata kandidāta kvalifikācijas eksāmena vērtējuma lapā</w:t>
      </w:r>
      <w:r w:rsidRPr="00982957">
        <w:t xml:space="preserve"> (3.</w:t>
      </w:r>
      <w:r w:rsidR="009A3807">
        <w:t> </w:t>
      </w:r>
      <w:r w:rsidRPr="00982957">
        <w:t xml:space="preserve">pielikums). </w:t>
      </w:r>
      <w:r w:rsidRPr="00982957">
        <w:rPr>
          <w:color w:val="000000"/>
        </w:rPr>
        <w:t xml:space="preserve">Vērtējumam, kas ir zemāks </w:t>
      </w:r>
      <w:r w:rsidRPr="00982957">
        <w:rPr>
          <w:color w:val="000000" w:themeColor="text1"/>
        </w:rPr>
        <w:t xml:space="preserve">par </w:t>
      </w:r>
      <w:r w:rsidR="00395B8E">
        <w:rPr>
          <w:color w:val="000000" w:themeColor="text1"/>
        </w:rPr>
        <w:t>4</w:t>
      </w:r>
      <w:r w:rsidRPr="00982957">
        <w:rPr>
          <w:color w:val="000000" w:themeColor="text1"/>
        </w:rPr>
        <w:t xml:space="preserve">, </w:t>
      </w:r>
      <w:r w:rsidRPr="00982957">
        <w:rPr>
          <w:color w:val="000000"/>
        </w:rPr>
        <w:t xml:space="preserve">Komisijas loceklis pievieno vērtējuma pamatojumu. </w:t>
      </w:r>
      <w:r w:rsidRPr="00982957">
        <w:t>Vērtējuma lapu paraksta Komisijas loceklis.</w:t>
      </w:r>
    </w:p>
    <w:p w14:paraId="6A973927" w14:textId="4B9372FD" w:rsidR="002E3A19" w:rsidRPr="00982957" w:rsidRDefault="009A2CD7" w:rsidP="00EF437B">
      <w:pPr>
        <w:pStyle w:val="ListParagraph"/>
        <w:numPr>
          <w:ilvl w:val="0"/>
          <w:numId w:val="14"/>
        </w:numPr>
        <w:spacing w:line="276" w:lineRule="auto"/>
        <w:ind w:left="357" w:hanging="357"/>
        <w:contextualSpacing w:val="0"/>
        <w:rPr>
          <w:strike/>
        </w:rPr>
      </w:pPr>
      <w:r w:rsidRPr="00982957">
        <w:t xml:space="preserve">Komisijas sekretārs apkopo vērtējuma lapās ierakstītos rezultātus. Kandidāta katra kāzusa risinājuma un tā prezentācijas vidējos vērtējumus iegūst, summējot visu Komisijas locekļu vērtējumus un dalot ar to Komisijas locekļu skaitu, kuri piedalījušies vērtēšanā. </w:t>
      </w:r>
      <w:r w:rsidR="00196ADE" w:rsidRPr="00982957">
        <w:t>Kandidāta v</w:t>
      </w:r>
      <w:r w:rsidR="00AE5C34" w:rsidRPr="00982957">
        <w:t xml:space="preserve">isu kāzusu vidējo kopējo </w:t>
      </w:r>
      <w:r w:rsidR="00780982" w:rsidRPr="00982957">
        <w:t xml:space="preserve">Komisijas </w:t>
      </w:r>
      <w:r w:rsidR="00AE5C34" w:rsidRPr="00982957">
        <w:t xml:space="preserve">vērtējumu iegūst, summējot </w:t>
      </w:r>
      <w:r w:rsidR="00E71117" w:rsidRPr="00982957">
        <w:t xml:space="preserve">katra kāzusa vidējo vērtējumu un dalot ar kāzusu skaitu. </w:t>
      </w:r>
      <w:r w:rsidRPr="00982957">
        <w:t xml:space="preserve">Iegūto aritmētisko rezultātu </w:t>
      </w:r>
      <w:r w:rsidR="007E7821" w:rsidRPr="00982957">
        <w:t xml:space="preserve">visos minētajos gadījumos </w:t>
      </w:r>
      <w:r w:rsidRPr="00982957">
        <w:t>noapaļo līdz diviem cipariem aiz komata (ja decimāldaļskaitļa trešais</w:t>
      </w:r>
      <w:r w:rsidR="00176E2F" w:rsidRPr="00982957">
        <w:t>, otrais vai pirmais</w:t>
      </w:r>
      <w:r w:rsidRPr="00982957">
        <w:t xml:space="preserve"> cipars aiz komata ir cipars “5” vai lielāks, </w:t>
      </w:r>
      <w:r w:rsidR="00176E2F" w:rsidRPr="00982957">
        <w:t xml:space="preserve">attiecīgi </w:t>
      </w:r>
      <w:r w:rsidRPr="00982957">
        <w:t xml:space="preserve">otro </w:t>
      </w:r>
      <w:r w:rsidR="00176E2F" w:rsidRPr="00982957">
        <w:t xml:space="preserve">un pirmo </w:t>
      </w:r>
      <w:r w:rsidRPr="00982957">
        <w:t>ciparu aiz komata</w:t>
      </w:r>
      <w:r w:rsidR="00176E2F" w:rsidRPr="00982957">
        <w:t xml:space="preserve"> un veselo </w:t>
      </w:r>
      <w:r w:rsidR="00E20D2F" w:rsidRPr="00982957">
        <w:t>skaitli</w:t>
      </w:r>
      <w:r w:rsidRPr="00982957">
        <w:t xml:space="preserve"> apaļo uz augšu). Katra kāzusa vidējo Komisijas vērtējumu un piezīmes, ja tādas ir bijušas, </w:t>
      </w:r>
      <w:r w:rsidR="00CD1419" w:rsidRPr="00982957">
        <w:t xml:space="preserve">un visu kāzusu vidējo kopējo </w:t>
      </w:r>
      <w:r w:rsidR="00780982" w:rsidRPr="00982957">
        <w:t xml:space="preserve">Komisijas </w:t>
      </w:r>
      <w:r w:rsidR="00CD1419" w:rsidRPr="00982957">
        <w:t xml:space="preserve">vērtējumu </w:t>
      </w:r>
      <w:r w:rsidRPr="00982957">
        <w:t xml:space="preserve">Komisijas sekretārs ieraksta </w:t>
      </w:r>
      <w:r w:rsidRPr="00982957">
        <w:rPr>
          <w:i/>
          <w:iCs/>
        </w:rPr>
        <w:t xml:space="preserve">Prokurora amata kandidāta kvalifikācijas eksāmena vidējo vērtējumu lapā </w:t>
      </w:r>
      <w:r w:rsidRPr="00982957">
        <w:t>(4.</w:t>
      </w:r>
      <w:r w:rsidR="009A3807">
        <w:t> </w:t>
      </w:r>
      <w:r w:rsidRPr="00982957">
        <w:t>pielikums), kuru paraksta Komisijas priekšsēdētājs.</w:t>
      </w:r>
    </w:p>
    <w:p w14:paraId="1533FC78" w14:textId="6CFC5468" w:rsidR="002E3A19" w:rsidRPr="00982957" w:rsidRDefault="009A2CD7" w:rsidP="00EF437B">
      <w:pPr>
        <w:pStyle w:val="ListParagraph"/>
        <w:numPr>
          <w:ilvl w:val="0"/>
          <w:numId w:val="14"/>
        </w:numPr>
        <w:spacing w:line="276" w:lineRule="auto"/>
        <w:ind w:left="357" w:hanging="357"/>
        <w:contextualSpacing w:val="0"/>
        <w:rPr>
          <w:strike/>
        </w:rPr>
      </w:pPr>
      <w:bookmarkStart w:id="6" w:name="_Hlk94788236"/>
      <w:r w:rsidRPr="00982957">
        <w:t xml:space="preserve">Kandidāts kvalifikācijas eksāmenu ir nokārtojis sekmīgi, ja </w:t>
      </w:r>
      <w:r w:rsidR="007E48E8" w:rsidRPr="00982957">
        <w:t xml:space="preserve">visu kāzusu </w:t>
      </w:r>
      <w:r w:rsidRPr="00982957">
        <w:t xml:space="preserve">vidējais </w:t>
      </w:r>
      <w:r w:rsidR="007E48E8" w:rsidRPr="00982957">
        <w:t>kopējais</w:t>
      </w:r>
      <w:r w:rsidR="003C3CD5" w:rsidRPr="00982957">
        <w:t xml:space="preserve"> Komisijas</w:t>
      </w:r>
      <w:r w:rsidR="007E48E8" w:rsidRPr="00982957">
        <w:t xml:space="preserve"> </w:t>
      </w:r>
      <w:r w:rsidRPr="00982957">
        <w:t>vērtējums</w:t>
      </w:r>
      <w:r w:rsidR="002C486A" w:rsidRPr="00982957">
        <w:t>,</w:t>
      </w:r>
      <w:r w:rsidRPr="00982957">
        <w:t xml:space="preserve"> </w:t>
      </w:r>
      <w:r w:rsidR="004E5A23" w:rsidRPr="00982957">
        <w:rPr>
          <w:color w:val="000000" w:themeColor="text1"/>
        </w:rPr>
        <w:t>noapaļojot līdz veselam skaitlim</w:t>
      </w:r>
      <w:r w:rsidR="002C486A" w:rsidRPr="00982957">
        <w:rPr>
          <w:color w:val="000000" w:themeColor="text1"/>
        </w:rPr>
        <w:t>,</w:t>
      </w:r>
      <w:r w:rsidR="004E5A23" w:rsidRPr="00982957">
        <w:rPr>
          <w:color w:val="000000" w:themeColor="text1"/>
        </w:rPr>
        <w:t xml:space="preserve"> </w:t>
      </w:r>
      <w:r w:rsidRPr="00982957">
        <w:t xml:space="preserve">nav zemāks par </w:t>
      </w:r>
      <w:r w:rsidR="00395B8E">
        <w:rPr>
          <w:color w:val="000000" w:themeColor="text1"/>
        </w:rPr>
        <w:t>4 </w:t>
      </w:r>
      <w:r w:rsidRPr="00982957">
        <w:t>punktiem</w:t>
      </w:r>
      <w:bookmarkEnd w:id="6"/>
      <w:r w:rsidRPr="00982957">
        <w:t>.</w:t>
      </w:r>
    </w:p>
    <w:p w14:paraId="0F7622EB" w14:textId="71B60560" w:rsidR="002E3A19" w:rsidRPr="00982957" w:rsidRDefault="009A2CD7" w:rsidP="00EF437B">
      <w:pPr>
        <w:pStyle w:val="ListParagraph"/>
        <w:numPr>
          <w:ilvl w:val="0"/>
          <w:numId w:val="14"/>
        </w:numPr>
        <w:spacing w:line="276" w:lineRule="auto"/>
        <w:ind w:left="357" w:hanging="357"/>
        <w:contextualSpacing w:val="0"/>
        <w:rPr>
          <w:strike/>
        </w:rPr>
      </w:pPr>
      <w:r w:rsidRPr="00982957">
        <w:t xml:space="preserve">Atkarībā no kandidāta  kvalifikācijas eksāmena rezultātiem Komisija </w:t>
      </w:r>
      <w:r w:rsidR="003B7C73" w:rsidRPr="00982957">
        <w:t>pieņem vienu no šādiem lēmumiem</w:t>
      </w:r>
      <w:r w:rsidRPr="00982957">
        <w:t>:</w:t>
      </w:r>
    </w:p>
    <w:p w14:paraId="466C03C4" w14:textId="57669FDE" w:rsidR="00EC5F32" w:rsidRPr="00982957" w:rsidRDefault="00EC5F32" w:rsidP="000A7A55">
      <w:pPr>
        <w:pStyle w:val="ListParagraph"/>
        <w:numPr>
          <w:ilvl w:val="1"/>
          <w:numId w:val="14"/>
        </w:numPr>
        <w:spacing w:line="276" w:lineRule="auto"/>
        <w:ind w:left="993" w:hanging="633"/>
        <w:contextualSpacing w:val="0"/>
      </w:pPr>
      <w:r w:rsidRPr="00982957">
        <w:t>atzīst kandidāta zināšanas un profesionālās iemaņas par atbilstošām prokurora amatam;</w:t>
      </w:r>
    </w:p>
    <w:p w14:paraId="38D94028" w14:textId="6FD0DD28" w:rsidR="00EC5F32" w:rsidRPr="00982957" w:rsidRDefault="00EC5F32" w:rsidP="000A7A55">
      <w:pPr>
        <w:pStyle w:val="ListParagraph"/>
        <w:numPr>
          <w:ilvl w:val="1"/>
          <w:numId w:val="14"/>
        </w:numPr>
        <w:spacing w:line="276" w:lineRule="auto"/>
        <w:ind w:left="993" w:hanging="633"/>
        <w:contextualSpacing w:val="0"/>
      </w:pPr>
      <w:r w:rsidRPr="00982957">
        <w:t>atzīst kandidāta zināšanas un profesionālās iemaņas par neatbilstošām prokurora amatam.</w:t>
      </w:r>
    </w:p>
    <w:p w14:paraId="051B8894" w14:textId="01EA0B97" w:rsidR="006273A5" w:rsidRPr="00982957" w:rsidRDefault="006273A5" w:rsidP="0037560F">
      <w:pPr>
        <w:pStyle w:val="ListParagraph"/>
        <w:numPr>
          <w:ilvl w:val="0"/>
          <w:numId w:val="14"/>
        </w:numPr>
        <w:spacing w:line="276" w:lineRule="auto"/>
        <w:ind w:left="357" w:hanging="357"/>
        <w:contextualSpacing w:val="0"/>
      </w:pPr>
      <w:r w:rsidRPr="00982957">
        <w:t>Šī nolikuma 39.1. apakšpunkt</w:t>
      </w:r>
      <w:r w:rsidR="0037560F" w:rsidRPr="00982957">
        <w:t>ā minēto</w:t>
      </w:r>
      <w:r w:rsidRPr="00982957">
        <w:t xml:space="preserve"> lēmumu Komisija ProIS nosūta kandidātam un Personāla nodaļai</w:t>
      </w:r>
      <w:r w:rsidR="00DA491E">
        <w:t xml:space="preserve">, bet lēmumu </w:t>
      </w:r>
      <w:r w:rsidRPr="00982957">
        <w:t>kopā ar Komisijā izskatītās lietas materiāliem</w:t>
      </w:r>
      <w:r w:rsidR="00D05687" w:rsidRPr="00982957">
        <w:t xml:space="preserve"> </w:t>
      </w:r>
      <w:r w:rsidR="00DA491E">
        <w:t xml:space="preserve">nosūta </w:t>
      </w:r>
      <w:r w:rsidR="00D05687" w:rsidRPr="00982957">
        <w:t>Prokuroru atestācijas komisijai</w:t>
      </w:r>
      <w:r w:rsidR="00DA491E">
        <w:t xml:space="preserve"> atzinuma sniegšanai par kandidāta atbilstību prokurora amatam</w:t>
      </w:r>
      <w:r w:rsidR="008E323E" w:rsidRPr="00982957">
        <w:t>, savukārt šī nolikuma 39.2. apakšpunkt</w:t>
      </w:r>
      <w:r w:rsidR="0037560F" w:rsidRPr="00982957">
        <w:t>ā minēto</w:t>
      </w:r>
      <w:r w:rsidR="008E323E" w:rsidRPr="00982957">
        <w:t xml:space="preserve"> lēmumu </w:t>
      </w:r>
      <w:r w:rsidR="0037560F" w:rsidRPr="00982957">
        <w:t>Komisija ProIS nosūta kandidātam un Personāla nodaļai.</w:t>
      </w:r>
    </w:p>
    <w:p w14:paraId="39252A04" w14:textId="1CC0E567" w:rsidR="00852533" w:rsidRPr="00982957" w:rsidRDefault="009A2CD7" w:rsidP="00EC5F32">
      <w:pPr>
        <w:pStyle w:val="ListParagraph"/>
        <w:numPr>
          <w:ilvl w:val="0"/>
          <w:numId w:val="14"/>
        </w:numPr>
        <w:spacing w:line="276" w:lineRule="auto"/>
        <w:ind w:left="357" w:hanging="357"/>
        <w:contextualSpacing w:val="0"/>
      </w:pPr>
      <w:bookmarkStart w:id="7" w:name="_Hlk88052493"/>
      <w:r w:rsidRPr="00982957">
        <w:t xml:space="preserve">Kandidāts par </w:t>
      </w:r>
      <w:r w:rsidR="001E7AD1" w:rsidRPr="00982957">
        <w:t xml:space="preserve">šī nolikuma </w:t>
      </w:r>
      <w:r w:rsidR="00617319" w:rsidRPr="00982957">
        <w:t>39</w:t>
      </w:r>
      <w:r w:rsidRPr="00982957">
        <w:t xml:space="preserve">.2. apakšpunktā minēto Komisijas </w:t>
      </w:r>
      <w:r w:rsidR="003B7C73" w:rsidRPr="00982957">
        <w:t xml:space="preserve">lēmumu </w:t>
      </w:r>
      <w:r w:rsidRPr="00982957">
        <w:t xml:space="preserve">trīs darba dienu laikā pēc tā paziņošanas var izteikt ģenerālprokuroram iebildumus. </w:t>
      </w:r>
      <w:r w:rsidR="001E7AD1" w:rsidRPr="00982957">
        <w:t>Kandidāts iebildumus adresē ģenerālprokuroram un iesniedz Komisijai, kura</w:t>
      </w:r>
      <w:r w:rsidR="006A1955" w:rsidRPr="00982957">
        <w:t xml:space="preserve"> iebildumus kopā ar Komisijā izskatītās lietas materiāliem nosūta ģenerālprokuroram.</w:t>
      </w:r>
      <w:r w:rsidR="001E7AD1" w:rsidRPr="00982957">
        <w:t xml:space="preserve"> </w:t>
      </w:r>
    </w:p>
    <w:p w14:paraId="750E1524" w14:textId="577C96B8" w:rsidR="002E3A19" w:rsidRPr="00982957" w:rsidRDefault="00EE5DB5" w:rsidP="00852533">
      <w:pPr>
        <w:pStyle w:val="ListParagraph"/>
        <w:numPr>
          <w:ilvl w:val="0"/>
          <w:numId w:val="14"/>
        </w:numPr>
        <w:spacing w:line="276" w:lineRule="auto"/>
        <w:ind w:left="357" w:hanging="357"/>
        <w:contextualSpacing w:val="0"/>
      </w:pPr>
      <w:r w:rsidRPr="00982957">
        <w:t>Šī nolikuma 4</w:t>
      </w:r>
      <w:r w:rsidR="00692F43" w:rsidRPr="00982957">
        <w:t>1</w:t>
      </w:r>
      <w:r w:rsidRPr="00982957">
        <w:t>.</w:t>
      </w:r>
      <w:r w:rsidR="00F03B25" w:rsidRPr="00982957">
        <w:t> </w:t>
      </w:r>
      <w:r w:rsidRPr="00982957">
        <w:t>punktā minēto k</w:t>
      </w:r>
      <w:r w:rsidR="00ED6962" w:rsidRPr="00982957">
        <w:t xml:space="preserve">andidāta </w:t>
      </w:r>
      <w:r w:rsidR="009A2CD7" w:rsidRPr="00982957">
        <w:t xml:space="preserve">iebildumu </w:t>
      </w:r>
      <w:r w:rsidR="00ED6962" w:rsidRPr="00982957">
        <w:t xml:space="preserve">izvērtēšanu ģenerālprokurors </w:t>
      </w:r>
      <w:r w:rsidR="009A2CD7" w:rsidRPr="00982957">
        <w:t xml:space="preserve">uzdod Ģenerālprokurora padomes loceklim, kurš </w:t>
      </w:r>
      <w:r w:rsidR="00422557" w:rsidRPr="00982957">
        <w:t>10 </w:t>
      </w:r>
      <w:r w:rsidR="009A2CD7" w:rsidRPr="00982957">
        <w:t>darba dienu laikā sniedz ģenerālprokuroram atzinumu. Ja ģenerālprokurors</w:t>
      </w:r>
      <w:r w:rsidR="00422557" w:rsidRPr="00982957">
        <w:t xml:space="preserve"> </w:t>
      </w:r>
      <w:r w:rsidR="009A2CD7" w:rsidRPr="00982957">
        <w:t xml:space="preserve">kandidāta iebildumus </w:t>
      </w:r>
      <w:r w:rsidR="00422557" w:rsidRPr="00982957">
        <w:t xml:space="preserve">atzīst </w:t>
      </w:r>
      <w:r w:rsidR="009A2CD7" w:rsidRPr="00982957">
        <w:t xml:space="preserve">par pamatotiem, viņš uzdod Komisijai </w:t>
      </w:r>
      <w:bookmarkEnd w:id="7"/>
      <w:r w:rsidR="009A2CD7" w:rsidRPr="00982957">
        <w:t xml:space="preserve">atkārtoti pilnībā vai kādā atsevišķā daļā pārbaudīt kandidāta kvalifikāciju eksāmenā, sniedzot atkārtotu atzinumu. Šādā gadījumā viena kāzusa rakstiskā risinājuma sagatavošanai paredzētais laiks ir </w:t>
      </w:r>
      <w:r w:rsidR="00F30ACE" w:rsidRPr="00982957">
        <w:t>4</w:t>
      </w:r>
      <w:r w:rsidR="009A2CD7" w:rsidRPr="00982957">
        <w:t>0</w:t>
      </w:r>
      <w:r w:rsidR="00F30ACE" w:rsidRPr="00982957">
        <w:t> </w:t>
      </w:r>
      <w:r w:rsidR="009A2CD7" w:rsidRPr="00982957">
        <w:t>minūtes</w:t>
      </w:r>
      <w:r w:rsidR="00422557" w:rsidRPr="00982957">
        <w:t>.</w:t>
      </w:r>
      <w:r w:rsidR="009A2CD7" w:rsidRPr="00982957">
        <w:t xml:space="preserve"> Komisij</w:t>
      </w:r>
      <w:r w:rsidR="00947A92" w:rsidRPr="00982957">
        <w:t>a</w:t>
      </w:r>
      <w:r w:rsidR="009A2CD7" w:rsidRPr="00982957">
        <w:t xml:space="preserve"> atkārtoti aizpild</w:t>
      </w:r>
      <w:r w:rsidR="00726BB2" w:rsidRPr="00982957">
        <w:t>a</w:t>
      </w:r>
      <w:r w:rsidR="009A2CD7" w:rsidRPr="00982957">
        <w:t xml:space="preserve"> </w:t>
      </w:r>
      <w:r w:rsidR="00021347" w:rsidRPr="00982957">
        <w:t xml:space="preserve">šī nolikuma </w:t>
      </w:r>
      <w:r w:rsidR="009A2CD7" w:rsidRPr="00982957">
        <w:t>3. un 4.</w:t>
      </w:r>
      <w:r w:rsidR="00F03B25" w:rsidRPr="00982957">
        <w:t> </w:t>
      </w:r>
      <w:r w:rsidR="009A2CD7" w:rsidRPr="00982957">
        <w:t>pielikum</w:t>
      </w:r>
      <w:r w:rsidR="00726BB2" w:rsidRPr="00982957">
        <w:t>u</w:t>
      </w:r>
      <w:r w:rsidR="009A2CD7" w:rsidRPr="00982957">
        <w:t>, aizstājot agrāk sniegtos vērtējumus ar atkārtoti veiktā kvalifikācijas eksāmena vērtējumiem</w:t>
      </w:r>
      <w:r w:rsidR="000A373C" w:rsidRPr="00982957">
        <w:t>, un pieņem vienu no šī nolikuma 39. punktā minētajiem lēmumiem</w:t>
      </w:r>
      <w:r w:rsidR="009A2CD7" w:rsidRPr="00982957">
        <w:t>.</w:t>
      </w:r>
    </w:p>
    <w:p w14:paraId="31F2BC09" w14:textId="11B5677C" w:rsidR="006E5DDB" w:rsidRPr="00982957" w:rsidRDefault="006E5DDB" w:rsidP="002B667A">
      <w:pPr>
        <w:pStyle w:val="ListParagraph"/>
        <w:numPr>
          <w:ilvl w:val="0"/>
          <w:numId w:val="14"/>
        </w:numPr>
        <w:spacing w:line="276" w:lineRule="auto"/>
        <w:contextualSpacing w:val="0"/>
      </w:pPr>
      <w:r w:rsidRPr="00982957">
        <w:t xml:space="preserve">Ja ģenerālprokurors </w:t>
      </w:r>
      <w:r w:rsidR="002B667A" w:rsidRPr="00982957">
        <w:rPr>
          <w:color w:val="000000" w:themeColor="text1"/>
        </w:rPr>
        <w:t>šī nolikuma 4</w:t>
      </w:r>
      <w:r w:rsidR="00692F43" w:rsidRPr="00982957">
        <w:rPr>
          <w:color w:val="000000" w:themeColor="text1"/>
        </w:rPr>
        <w:t>1</w:t>
      </w:r>
      <w:r w:rsidR="00F03B25" w:rsidRPr="00982957">
        <w:rPr>
          <w:color w:val="000000" w:themeColor="text1"/>
        </w:rPr>
        <w:t>. </w:t>
      </w:r>
      <w:r w:rsidR="002B667A" w:rsidRPr="00982957">
        <w:rPr>
          <w:color w:val="000000" w:themeColor="text1"/>
        </w:rPr>
        <w:t xml:space="preserve">punktā minētos </w:t>
      </w:r>
      <w:r w:rsidR="00EE5DB5" w:rsidRPr="00982957">
        <w:rPr>
          <w:color w:val="000000" w:themeColor="text1"/>
        </w:rPr>
        <w:t xml:space="preserve">kandidāta </w:t>
      </w:r>
      <w:r w:rsidRPr="00982957">
        <w:rPr>
          <w:color w:val="000000" w:themeColor="text1"/>
        </w:rPr>
        <w:t>iebildumus atzīst par nepamatotiem</w:t>
      </w:r>
      <w:r w:rsidR="004B70B3" w:rsidRPr="00982957">
        <w:rPr>
          <w:color w:val="000000" w:themeColor="text1"/>
        </w:rPr>
        <w:t xml:space="preserve"> vai gadījumā, ja Komisija atkārtoti pilnībā vai kādā daļā pārbaudījusi kandidāta kvalifikāciju eksāmenā un </w:t>
      </w:r>
      <w:r w:rsidR="00ED4516" w:rsidRPr="00982957">
        <w:rPr>
          <w:color w:val="000000" w:themeColor="text1"/>
        </w:rPr>
        <w:t>atzinu</w:t>
      </w:r>
      <w:r w:rsidR="004B53C0" w:rsidRPr="00982957">
        <w:rPr>
          <w:color w:val="000000" w:themeColor="text1"/>
        </w:rPr>
        <w:t>si kandidāta zināšanas un profesionālās iemaņas</w:t>
      </w:r>
      <w:r w:rsidR="005E7ECE" w:rsidRPr="00982957">
        <w:rPr>
          <w:color w:val="000000" w:themeColor="text1"/>
        </w:rPr>
        <w:t xml:space="preserve"> </w:t>
      </w:r>
      <w:r w:rsidR="005E7ECE" w:rsidRPr="00982957">
        <w:rPr>
          <w:color w:val="000000" w:themeColor="text1"/>
        </w:rPr>
        <w:lastRenderedPageBreak/>
        <w:t>par neatbilstošām prokurora amatam,</w:t>
      </w:r>
      <w:r w:rsidRPr="00982957">
        <w:rPr>
          <w:color w:val="000000" w:themeColor="text1"/>
        </w:rPr>
        <w:t xml:space="preserve"> </w:t>
      </w:r>
      <w:r w:rsidR="002B667A" w:rsidRPr="00982957">
        <w:rPr>
          <w:color w:val="000000" w:themeColor="text1"/>
        </w:rPr>
        <w:t xml:space="preserve">viņš </w:t>
      </w:r>
      <w:r w:rsidRPr="00982957">
        <w:rPr>
          <w:color w:val="000000" w:themeColor="text1"/>
        </w:rPr>
        <w:t>nosūta materiālus Prokuroru atestācijas komisijai atzinuma sniegšanai par kandidāta atbilstību prokurora amatam.</w:t>
      </w:r>
    </w:p>
    <w:p w14:paraId="2E9A4FBC" w14:textId="13DE4B0B" w:rsidR="00E9188E" w:rsidRPr="00982957" w:rsidRDefault="00E9188E" w:rsidP="002B667A">
      <w:pPr>
        <w:pStyle w:val="ListParagraph"/>
        <w:numPr>
          <w:ilvl w:val="0"/>
          <w:numId w:val="14"/>
        </w:numPr>
        <w:spacing w:line="276" w:lineRule="auto"/>
        <w:contextualSpacing w:val="0"/>
      </w:pPr>
      <w:r w:rsidRPr="00982957">
        <w:t>Ja kandidāts par šī nolikuma 39.2. apakšpunktā minēto Komisijas lēmumu trīs darba dienu laikā pēc tā paziņošanas nav izteicis ģenerālprokuroram iebildumus</w:t>
      </w:r>
      <w:r w:rsidR="00855CC3" w:rsidRPr="00982957">
        <w:t xml:space="preserve">, Komisija tajā izskatītās  lietas materiālus nosūta Prokuroru atestācijas komisijai </w:t>
      </w:r>
      <w:r w:rsidR="00031E0F" w:rsidRPr="00982957">
        <w:rPr>
          <w:color w:val="000000" w:themeColor="text1"/>
        </w:rPr>
        <w:t>atzinuma sniegšanai par kandidāta atbilstību prokurora amatam.</w:t>
      </w:r>
    </w:p>
    <w:p w14:paraId="3FDF59A5" w14:textId="7CDF5AE4" w:rsidR="00EC5F32" w:rsidRPr="00982957" w:rsidRDefault="002B3937" w:rsidP="002B3937">
      <w:pPr>
        <w:pStyle w:val="ListParagraph"/>
        <w:spacing w:line="276" w:lineRule="auto"/>
        <w:ind w:left="357" w:firstLine="0"/>
        <w:contextualSpacing w:val="0"/>
        <w:jc w:val="center"/>
        <w:rPr>
          <w:b/>
          <w:bCs/>
        </w:rPr>
      </w:pPr>
      <w:r w:rsidRPr="00982957">
        <w:rPr>
          <w:b/>
          <w:bCs/>
        </w:rPr>
        <w:t>V. Noslēguma jautājum</w:t>
      </w:r>
      <w:r w:rsidR="0009691B" w:rsidRPr="00982957">
        <w:rPr>
          <w:b/>
          <w:bCs/>
        </w:rPr>
        <w:t>i</w:t>
      </w:r>
    </w:p>
    <w:p w14:paraId="185FBE06" w14:textId="3F4804F3" w:rsidR="002E3A19" w:rsidRPr="00982957" w:rsidRDefault="009A2CD7" w:rsidP="00EF437B">
      <w:pPr>
        <w:pStyle w:val="ListParagraph"/>
        <w:numPr>
          <w:ilvl w:val="0"/>
          <w:numId w:val="14"/>
        </w:numPr>
        <w:spacing w:line="276" w:lineRule="auto"/>
        <w:ind w:left="357" w:hanging="357"/>
        <w:contextualSpacing w:val="0"/>
      </w:pPr>
      <w:r w:rsidRPr="00982957">
        <w:rPr>
          <w:color w:val="000000"/>
        </w:rPr>
        <w:t>Kandidāts, kurš uzsācis stažēšanos vakantajā rajona līmeņa prokurora amata vietā līdz šī nolikuma spēkā stāšanās brīdim, turpina un pabeidz stažēšanās programmas izpildi saskaņā ar stažēšanās kārtību, kāda bija spēkā tās uzsākšanas brīdī, bet stažēšanās programmas izpildes izvērtēšana Komisijā un kvalifikācijas eksāmena kārtošana notiek saskaņā ar šī nolikuma nosacījumiem.</w:t>
      </w:r>
    </w:p>
    <w:p w14:paraId="23D01A16" w14:textId="18C9DBA2" w:rsidR="0009691B" w:rsidRPr="00982957" w:rsidRDefault="0009691B" w:rsidP="00EF437B">
      <w:pPr>
        <w:pStyle w:val="ListParagraph"/>
        <w:numPr>
          <w:ilvl w:val="0"/>
          <w:numId w:val="14"/>
        </w:numPr>
        <w:spacing w:line="276" w:lineRule="auto"/>
        <w:ind w:left="357" w:hanging="357"/>
        <w:contextualSpacing w:val="0"/>
      </w:pPr>
      <w:r w:rsidRPr="00982957">
        <w:t xml:space="preserve">Ja kandidāts, </w:t>
      </w:r>
      <w:r w:rsidRPr="00982957">
        <w:rPr>
          <w:color w:val="000000"/>
        </w:rPr>
        <w:t>kurš uzsācis stažēšanos vakantajā rajona līmeņa prokurora amata vietā līdz šī nolikuma spēkā stāšanās brīdim</w:t>
      </w:r>
      <w:r w:rsidR="00B92286" w:rsidRPr="00982957">
        <w:rPr>
          <w:color w:val="000000"/>
        </w:rPr>
        <w:t xml:space="preserve">, piekrīt, ar viņu noslēgto stažēšanās līgumu </w:t>
      </w:r>
      <w:r w:rsidR="000F2EE1" w:rsidRPr="00982957">
        <w:rPr>
          <w:color w:val="000000"/>
        </w:rPr>
        <w:t>pagarina līdz astoņiem mēnešiem un viņš turpina un pabeidz stažēšanās</w:t>
      </w:r>
      <w:r w:rsidR="00112C0E" w:rsidRPr="00982957">
        <w:rPr>
          <w:color w:val="000000"/>
        </w:rPr>
        <w:t xml:space="preserve"> programmas izpildi saskaņā ar šajā nolikumā noteikto stažēšanās kārtību.</w:t>
      </w:r>
      <w:r w:rsidR="000F2EE1" w:rsidRPr="00982957">
        <w:rPr>
          <w:color w:val="000000"/>
        </w:rPr>
        <w:t xml:space="preserve"> </w:t>
      </w:r>
    </w:p>
    <w:p w14:paraId="2C09AE7E" w14:textId="77777777" w:rsidR="002E3A19" w:rsidRPr="00982957" w:rsidRDefault="002E3A19" w:rsidP="00EF437B">
      <w:pPr>
        <w:spacing w:line="276" w:lineRule="auto"/>
      </w:pPr>
    </w:p>
    <w:p w14:paraId="0A77E81A" w14:textId="77777777" w:rsidR="002E3A19" w:rsidRPr="00982957" w:rsidRDefault="009A2CD7" w:rsidP="00EF437B">
      <w:pPr>
        <w:spacing w:line="276" w:lineRule="auto"/>
      </w:pPr>
      <w:r w:rsidRPr="00982957">
        <w:br w:type="page"/>
      </w:r>
    </w:p>
    <w:p w14:paraId="350FD622" w14:textId="77777777" w:rsidR="002E3A19" w:rsidRPr="00982957" w:rsidRDefault="002E3A19" w:rsidP="00EF437B">
      <w:pPr>
        <w:pStyle w:val="BodyText3"/>
        <w:shd w:val="clear" w:color="auto" w:fill="auto"/>
        <w:spacing w:before="0" w:line="276" w:lineRule="auto"/>
        <w:ind w:right="20"/>
        <w:rPr>
          <w:sz w:val="24"/>
          <w:szCs w:val="24"/>
        </w:rPr>
      </w:pPr>
    </w:p>
    <w:p w14:paraId="3B96A208" w14:textId="77777777" w:rsidR="002E3A19" w:rsidRPr="00982957" w:rsidRDefault="009A2CD7" w:rsidP="00EF437B">
      <w:pPr>
        <w:spacing w:line="276" w:lineRule="auto"/>
        <w:contextualSpacing/>
        <w:jc w:val="right"/>
      </w:pPr>
      <w:r w:rsidRPr="00982957">
        <w:t>Prokurora amata kandidātu stažēšanās</w:t>
      </w:r>
    </w:p>
    <w:p w14:paraId="1CD2D1EB" w14:textId="7AE9252A" w:rsidR="002E3A19" w:rsidRPr="00982957" w:rsidRDefault="009A2CD7" w:rsidP="00EF437B">
      <w:pPr>
        <w:spacing w:line="276" w:lineRule="auto"/>
        <w:contextualSpacing/>
        <w:jc w:val="right"/>
      </w:pPr>
      <w:r w:rsidRPr="00982957">
        <w:t xml:space="preserve"> un kvalifikācijas pārbaudes nolikuma 1.</w:t>
      </w:r>
      <w:r w:rsidR="003C6F79" w:rsidRPr="00982957">
        <w:t> </w:t>
      </w:r>
      <w:r w:rsidRPr="00982957">
        <w:t>pielikums</w:t>
      </w:r>
    </w:p>
    <w:p w14:paraId="5ECBE302" w14:textId="77777777" w:rsidR="002E3A19" w:rsidRPr="00982957" w:rsidRDefault="002E3A19" w:rsidP="00EF437B">
      <w:pPr>
        <w:spacing w:line="276" w:lineRule="auto"/>
        <w:jc w:val="center"/>
        <w:rPr>
          <w:b/>
          <w:bCs/>
        </w:rPr>
      </w:pPr>
    </w:p>
    <w:p w14:paraId="4ED0BE3C" w14:textId="77777777" w:rsidR="002E3A19" w:rsidRPr="00982957" w:rsidRDefault="009A2CD7" w:rsidP="00EF437B">
      <w:pPr>
        <w:spacing w:line="276" w:lineRule="auto"/>
        <w:jc w:val="center"/>
        <w:rPr>
          <w:b/>
          <w:bCs/>
        </w:rPr>
      </w:pPr>
      <w:r w:rsidRPr="00982957">
        <w:rPr>
          <w:b/>
          <w:bCs/>
        </w:rPr>
        <w:t>Prokurora amata kandidāta profesionālo kompetenču vērtējuma kritēriji un skaidrojumi</w:t>
      </w:r>
    </w:p>
    <w:p w14:paraId="391EDCF6" w14:textId="77777777" w:rsidR="002E3A19" w:rsidRPr="00982957" w:rsidRDefault="002E3A19" w:rsidP="00EF437B">
      <w:pPr>
        <w:spacing w:line="276" w:lineRule="auto"/>
        <w:rPr>
          <w:b/>
          <w:bCs/>
        </w:rPr>
      </w:pPr>
    </w:p>
    <w:p w14:paraId="700FA90C" w14:textId="77777777" w:rsidR="002E3A19" w:rsidRPr="00982957" w:rsidRDefault="009A2CD7" w:rsidP="00EF437B">
      <w:pPr>
        <w:spacing w:line="276" w:lineRule="auto"/>
        <w:rPr>
          <w:b/>
          <w:bCs/>
        </w:rPr>
      </w:pPr>
      <w:r w:rsidRPr="00982957">
        <w:rPr>
          <w:b/>
          <w:bCs/>
        </w:rPr>
        <w:t>Teorētiskās zināšanas un spēja tās piemērot praksē.</w:t>
      </w:r>
    </w:p>
    <w:p w14:paraId="23D52FD7" w14:textId="77777777" w:rsidR="002E3A19" w:rsidRPr="00982957" w:rsidRDefault="009A2CD7" w:rsidP="00EF437B">
      <w:pPr>
        <w:spacing w:line="276" w:lineRule="auto"/>
      </w:pPr>
      <w:r w:rsidRPr="00982957">
        <w:t>Zināšanas konkrētajā tiesību jomā, spēja tās piemērot praksē. Analītiskā domāšana. Vēlme profesionāli izglītoties. Prasme orientēties tiesību nozarēs un spēja strādāt ar vairākām vienlaicīgi. Nestandarta idejas un risinājumi. Orientēšanās Latvijas un Eiropas Savienības aktualitātēs.</w:t>
      </w:r>
    </w:p>
    <w:p w14:paraId="449915F5" w14:textId="77777777" w:rsidR="002E3A19" w:rsidRPr="00982957" w:rsidRDefault="002E3A19" w:rsidP="00EF437B">
      <w:pPr>
        <w:spacing w:line="276" w:lineRule="auto"/>
        <w:rPr>
          <w:b/>
          <w:bCs/>
        </w:rPr>
      </w:pPr>
    </w:p>
    <w:p w14:paraId="3FEC4374" w14:textId="77777777" w:rsidR="002E3A19" w:rsidRPr="00982957" w:rsidRDefault="009A2CD7" w:rsidP="00EF437B">
      <w:pPr>
        <w:spacing w:line="276" w:lineRule="auto"/>
        <w:rPr>
          <w:b/>
          <w:bCs/>
        </w:rPr>
      </w:pPr>
      <w:r w:rsidRPr="00982957">
        <w:rPr>
          <w:b/>
          <w:bCs/>
        </w:rPr>
        <w:t>Zināšanas par prokuratūras funkcijām.</w:t>
      </w:r>
    </w:p>
    <w:p w14:paraId="65E47EBF" w14:textId="77777777" w:rsidR="002E3A19" w:rsidRPr="00982957" w:rsidRDefault="009A2CD7" w:rsidP="00EF437B">
      <w:pPr>
        <w:spacing w:line="276" w:lineRule="auto"/>
      </w:pPr>
      <w:r w:rsidRPr="00982957">
        <w:t>Prokurora pienākumi krimināltiesību jomā. Personu un valsts tiesību aizsardzība. Orientēšanās normatīvajos aktos, kuros ir prokurora institūts.</w:t>
      </w:r>
    </w:p>
    <w:p w14:paraId="09DF5BC7" w14:textId="77777777" w:rsidR="002E3A19" w:rsidRPr="00982957" w:rsidRDefault="002E3A19" w:rsidP="00EF437B">
      <w:pPr>
        <w:spacing w:line="276" w:lineRule="auto"/>
        <w:rPr>
          <w:b/>
          <w:bCs/>
        </w:rPr>
      </w:pPr>
    </w:p>
    <w:p w14:paraId="58D09478" w14:textId="77777777" w:rsidR="002E3A19" w:rsidRPr="00982957" w:rsidRDefault="009A2CD7" w:rsidP="00EF437B">
      <w:pPr>
        <w:spacing w:line="276" w:lineRule="auto"/>
        <w:rPr>
          <w:b/>
          <w:bCs/>
        </w:rPr>
      </w:pPr>
      <w:r w:rsidRPr="00982957">
        <w:rPr>
          <w:b/>
          <w:bCs/>
        </w:rPr>
        <w:t>Izpratne par prokurora amatu.</w:t>
      </w:r>
    </w:p>
    <w:p w14:paraId="54DC9BC1" w14:textId="77777777" w:rsidR="002E3A19" w:rsidRPr="00982957" w:rsidRDefault="009A2CD7" w:rsidP="00EF437B">
      <w:pPr>
        <w:spacing w:line="276" w:lineRule="auto"/>
      </w:pPr>
      <w:r w:rsidRPr="00982957">
        <w:t>Zināšanas par prokurora amatam noteiktajiem ierobežojumiem. Objektivitātes spēja. Latvijas Prokuroru ētikas kodekss. Izpratne par prokuroru neatkarību. Lēmumu pieņemšanas spēja. Prokurora atbildība sabiedrības priekšā.</w:t>
      </w:r>
    </w:p>
    <w:p w14:paraId="2E5024FD" w14:textId="77777777" w:rsidR="002E3A19" w:rsidRPr="00982957" w:rsidRDefault="009A2CD7" w:rsidP="00513B60">
      <w:r w:rsidRPr="00982957">
        <w:br w:type="page"/>
      </w:r>
    </w:p>
    <w:p w14:paraId="53A7CAA3" w14:textId="77777777" w:rsidR="002E3A19" w:rsidRPr="00982957" w:rsidRDefault="009A2CD7" w:rsidP="00513B60">
      <w:pPr>
        <w:contextualSpacing/>
        <w:jc w:val="right"/>
      </w:pPr>
      <w:r w:rsidRPr="00982957">
        <w:lastRenderedPageBreak/>
        <w:t xml:space="preserve">Prokurora amata kandidātu stažēšanās </w:t>
      </w:r>
    </w:p>
    <w:p w14:paraId="6715A90D" w14:textId="0796CF97" w:rsidR="002E3A19" w:rsidRPr="00982957" w:rsidRDefault="009A2CD7" w:rsidP="00513B60">
      <w:pPr>
        <w:contextualSpacing/>
        <w:jc w:val="right"/>
      </w:pPr>
      <w:r w:rsidRPr="00982957">
        <w:t>un kvalifikācijas pārbaudes nolikuma 2.</w:t>
      </w:r>
      <w:r w:rsidR="003C6F79" w:rsidRPr="00982957">
        <w:t xml:space="preserve"> </w:t>
      </w:r>
      <w:r w:rsidRPr="00982957">
        <w:t>pielikums</w:t>
      </w:r>
    </w:p>
    <w:p w14:paraId="45034FC2" w14:textId="77777777" w:rsidR="002E3A19" w:rsidRPr="00982957" w:rsidRDefault="002E3A19" w:rsidP="00513B60">
      <w:pPr>
        <w:jc w:val="center"/>
        <w:rPr>
          <w:b/>
          <w:bCs/>
        </w:rPr>
      </w:pPr>
    </w:p>
    <w:p w14:paraId="2B179EDE" w14:textId="77777777" w:rsidR="002E3A19" w:rsidRPr="00982957" w:rsidRDefault="009A2CD7" w:rsidP="00513B60">
      <w:pPr>
        <w:jc w:val="center"/>
        <w:rPr>
          <w:b/>
          <w:bCs/>
        </w:rPr>
      </w:pPr>
      <w:r w:rsidRPr="00982957">
        <w:rPr>
          <w:b/>
          <w:bCs/>
        </w:rPr>
        <w:t>Prokurora amata kandidāta kvalifikācijas eksāmena vērtējuma kritēriji</w:t>
      </w:r>
    </w:p>
    <w:p w14:paraId="443678E0" w14:textId="1CE23B06" w:rsidR="002E3A19" w:rsidRPr="00982957" w:rsidRDefault="002A5E96" w:rsidP="002A5E96">
      <w:pPr>
        <w:pStyle w:val="ListParagraph"/>
        <w:spacing w:before="0" w:after="0"/>
        <w:ind w:firstLine="0"/>
        <w:rPr>
          <w:rFonts w:eastAsiaTheme="minorHAnsi"/>
          <w:b/>
          <w:bCs/>
          <w:szCs w:val="24"/>
          <w:lang w:eastAsia="en-US"/>
        </w:rPr>
      </w:pPr>
      <w:r w:rsidRPr="00982957">
        <w:rPr>
          <w:rFonts w:eastAsiaTheme="minorHAnsi"/>
          <w:b/>
          <w:bCs/>
          <w:szCs w:val="24"/>
          <w:lang w:eastAsia="en-US"/>
        </w:rPr>
        <w:t xml:space="preserve">                                   </w:t>
      </w:r>
      <w:r w:rsidR="009A2CD7" w:rsidRPr="00982957">
        <w:rPr>
          <w:rFonts w:eastAsiaTheme="minorHAnsi"/>
          <w:b/>
          <w:bCs/>
          <w:szCs w:val="24"/>
          <w:lang w:eastAsia="en-US"/>
        </w:rPr>
        <w:t>Kāzusa risinājuma vērtēšanas kritēriji</w:t>
      </w:r>
    </w:p>
    <w:p w14:paraId="3F7AA67F" w14:textId="77777777" w:rsidR="002E3A19" w:rsidRPr="00982957" w:rsidRDefault="002E3A19" w:rsidP="00513B60">
      <w:pPr>
        <w:rPr>
          <w:b/>
          <w:bCs/>
        </w:rPr>
      </w:pPr>
    </w:p>
    <w:tbl>
      <w:tblPr>
        <w:tblOverlap w:val="never"/>
        <w:tblW w:w="9918" w:type="dxa"/>
        <w:jc w:val="center"/>
        <w:tblLayout w:type="fixed"/>
        <w:tblCellMar>
          <w:left w:w="10" w:type="dxa"/>
          <w:right w:w="10" w:type="dxa"/>
        </w:tblCellMar>
        <w:tblLook w:val="04A0" w:firstRow="1" w:lastRow="0" w:firstColumn="1" w:lastColumn="0" w:noHBand="0" w:noVBand="1"/>
      </w:tblPr>
      <w:tblGrid>
        <w:gridCol w:w="1555"/>
        <w:gridCol w:w="8363"/>
      </w:tblGrid>
      <w:tr w:rsidR="00965A77" w:rsidRPr="00982957" w14:paraId="72AD6523" w14:textId="77777777" w:rsidTr="00FF30AB">
        <w:trPr>
          <w:trHeight w:hRule="exact" w:val="949"/>
          <w:jc w:val="center"/>
        </w:trPr>
        <w:tc>
          <w:tcPr>
            <w:tcW w:w="1555" w:type="dxa"/>
            <w:tcBorders>
              <w:top w:val="single" w:sz="4" w:space="0" w:color="auto"/>
              <w:left w:val="single" w:sz="4" w:space="0" w:color="auto"/>
            </w:tcBorders>
            <w:shd w:val="clear" w:color="auto" w:fill="FFFFFF"/>
            <w:vAlign w:val="bottom"/>
          </w:tcPr>
          <w:p w14:paraId="1B7D2223" w14:textId="3AB43FDA" w:rsidR="00965A77" w:rsidRPr="00982957" w:rsidRDefault="00965A77" w:rsidP="00FF30AB">
            <w:pPr>
              <w:jc w:val="center"/>
              <w:rPr>
                <w:b/>
                <w:bCs/>
              </w:rPr>
            </w:pPr>
            <w:r w:rsidRPr="00982957">
              <w:rPr>
                <w:b/>
                <w:bCs/>
                <w:shd w:val="clear" w:color="auto" w:fill="FFFFFF"/>
              </w:rPr>
              <w:t>Vērtējums 5</w:t>
            </w:r>
            <w:r w:rsidR="00C95F9B" w:rsidRPr="00982957">
              <w:rPr>
                <w:b/>
                <w:bCs/>
                <w:shd w:val="clear" w:color="auto" w:fill="FFFFFF"/>
              </w:rPr>
              <w:t> </w:t>
            </w:r>
            <w:r w:rsidRPr="00982957">
              <w:rPr>
                <w:b/>
                <w:bCs/>
                <w:shd w:val="clear" w:color="auto" w:fill="FFFFFF"/>
              </w:rPr>
              <w:t>punktu</w:t>
            </w:r>
            <w:r w:rsidRPr="00982957">
              <w:rPr>
                <w:b/>
                <w:bCs/>
              </w:rPr>
              <w:t xml:space="preserve"> </w:t>
            </w:r>
            <w:r w:rsidRPr="00982957">
              <w:rPr>
                <w:b/>
                <w:bCs/>
                <w:shd w:val="clear" w:color="auto" w:fill="FFFFFF"/>
              </w:rPr>
              <w:t>sistēmā</w:t>
            </w:r>
          </w:p>
        </w:tc>
        <w:tc>
          <w:tcPr>
            <w:tcW w:w="8363" w:type="dxa"/>
            <w:tcBorders>
              <w:top w:val="single" w:sz="4" w:space="0" w:color="auto"/>
              <w:left w:val="single" w:sz="4" w:space="0" w:color="auto"/>
              <w:right w:val="single" w:sz="4" w:space="0" w:color="auto"/>
            </w:tcBorders>
            <w:shd w:val="clear" w:color="auto" w:fill="FFFFFF"/>
            <w:vAlign w:val="center"/>
          </w:tcPr>
          <w:p w14:paraId="2A935EED" w14:textId="77777777" w:rsidR="00965A77" w:rsidRPr="00982957" w:rsidRDefault="00965A77" w:rsidP="00FF30AB">
            <w:pPr>
              <w:jc w:val="center"/>
            </w:pPr>
            <w:r w:rsidRPr="00982957">
              <w:rPr>
                <w:b/>
                <w:bCs/>
                <w:shd w:val="clear" w:color="auto" w:fill="FFFFFF"/>
              </w:rPr>
              <w:t xml:space="preserve"> Skaidrojums, novērtējuma kritēriji</w:t>
            </w:r>
          </w:p>
        </w:tc>
      </w:tr>
      <w:tr w:rsidR="00965A77" w:rsidRPr="00982957" w14:paraId="55F26BD2" w14:textId="77777777" w:rsidTr="00FF30AB">
        <w:trPr>
          <w:trHeight w:hRule="exact" w:val="1263"/>
          <w:jc w:val="center"/>
        </w:trPr>
        <w:tc>
          <w:tcPr>
            <w:tcW w:w="1555" w:type="dxa"/>
            <w:tcBorders>
              <w:top w:val="single" w:sz="4" w:space="0" w:color="auto"/>
              <w:left w:val="single" w:sz="4" w:space="0" w:color="auto"/>
            </w:tcBorders>
            <w:shd w:val="clear" w:color="auto" w:fill="FFFFFF"/>
          </w:tcPr>
          <w:p w14:paraId="010DF504" w14:textId="78C99F25" w:rsidR="00965A77" w:rsidRPr="00982957" w:rsidRDefault="00965A77" w:rsidP="0086315B">
            <w:pPr>
              <w:ind w:left="60"/>
              <w:jc w:val="center"/>
            </w:pPr>
            <w:r w:rsidRPr="00982957">
              <w:rPr>
                <w:shd w:val="clear" w:color="auto" w:fill="FFFFFF"/>
              </w:rPr>
              <w:t>5</w:t>
            </w:r>
            <w:r w:rsidR="00C95F9B" w:rsidRPr="00982957">
              <w:rPr>
                <w:shd w:val="clear" w:color="auto" w:fill="FFFFFF"/>
              </w:rPr>
              <w:t> </w:t>
            </w:r>
            <w:r w:rsidRPr="00982957">
              <w:rPr>
                <w:shd w:val="clear" w:color="auto" w:fill="FFFFFF"/>
              </w:rPr>
              <w:t>punkti</w:t>
            </w:r>
          </w:p>
        </w:tc>
        <w:tc>
          <w:tcPr>
            <w:tcW w:w="8363" w:type="dxa"/>
            <w:tcBorders>
              <w:top w:val="single" w:sz="4" w:space="0" w:color="auto"/>
              <w:left w:val="single" w:sz="4" w:space="0" w:color="auto"/>
              <w:right w:val="single" w:sz="4" w:space="0" w:color="auto"/>
            </w:tcBorders>
            <w:shd w:val="clear" w:color="auto" w:fill="FFFFFF"/>
          </w:tcPr>
          <w:p w14:paraId="0F7D5354" w14:textId="2D474C23" w:rsidR="00965A77" w:rsidRPr="00982957" w:rsidRDefault="00965A77" w:rsidP="00FF30AB">
            <w:pPr>
              <w:ind w:right="136"/>
              <w:rPr>
                <w:shd w:val="clear" w:color="auto" w:fill="FFFFFF"/>
              </w:rPr>
            </w:pPr>
            <w:r w:rsidRPr="00982957">
              <w:t xml:space="preserve">Teicama izpratne par normatīvo aktu pielietojumu. Teicamas argumentācijas prasmes, sniegts izsmeļošs </w:t>
            </w:r>
            <w:r w:rsidR="0086315B" w:rsidRPr="00982957">
              <w:t>problēmjautājumu</w:t>
            </w:r>
            <w:r w:rsidRPr="00982957">
              <w:t xml:space="preserve"> risinājums. Risinājums ir precīzs un loģiski strukturēts. Atbildot uz jautājumiem, pārliecinoši aizstāv savu viedokli, sniedzot pietiekamu un pamatotu argumentāciju.</w:t>
            </w:r>
          </w:p>
        </w:tc>
      </w:tr>
      <w:tr w:rsidR="00965A77" w:rsidRPr="00982957" w14:paraId="313230B9" w14:textId="77777777" w:rsidTr="00FF30AB">
        <w:trPr>
          <w:trHeight w:hRule="exact" w:val="1770"/>
          <w:jc w:val="center"/>
        </w:trPr>
        <w:tc>
          <w:tcPr>
            <w:tcW w:w="1555" w:type="dxa"/>
            <w:tcBorders>
              <w:top w:val="single" w:sz="4" w:space="0" w:color="auto"/>
              <w:left w:val="single" w:sz="4" w:space="0" w:color="auto"/>
            </w:tcBorders>
            <w:shd w:val="clear" w:color="auto" w:fill="FFFFFF"/>
          </w:tcPr>
          <w:p w14:paraId="501F465F" w14:textId="03AABC51" w:rsidR="00965A77" w:rsidRPr="00982957" w:rsidRDefault="00965A77" w:rsidP="0086315B">
            <w:pPr>
              <w:ind w:left="-18" w:firstLine="78"/>
              <w:jc w:val="center"/>
              <w:rPr>
                <w:shd w:val="clear" w:color="auto" w:fill="FFFFFF"/>
              </w:rPr>
            </w:pPr>
            <w:r w:rsidRPr="00982957">
              <w:rPr>
                <w:shd w:val="clear" w:color="auto" w:fill="FFFFFF"/>
              </w:rPr>
              <w:t>4</w:t>
            </w:r>
            <w:r w:rsidR="00C95F9B" w:rsidRPr="00982957">
              <w:rPr>
                <w:shd w:val="clear" w:color="auto" w:fill="FFFFFF"/>
              </w:rPr>
              <w:t> </w:t>
            </w:r>
            <w:r w:rsidRPr="00982957">
              <w:rPr>
                <w:shd w:val="clear" w:color="auto" w:fill="FFFFFF"/>
              </w:rPr>
              <w:t>punkti</w:t>
            </w:r>
          </w:p>
        </w:tc>
        <w:tc>
          <w:tcPr>
            <w:tcW w:w="8363" w:type="dxa"/>
            <w:tcBorders>
              <w:top w:val="single" w:sz="4" w:space="0" w:color="auto"/>
              <w:left w:val="single" w:sz="4" w:space="0" w:color="auto"/>
              <w:right w:val="single" w:sz="4" w:space="0" w:color="auto"/>
            </w:tcBorders>
            <w:shd w:val="clear" w:color="auto" w:fill="FFFFFF"/>
          </w:tcPr>
          <w:p w14:paraId="5ADB7C08" w14:textId="38B0FDA1" w:rsidR="00965A77" w:rsidRPr="00982957" w:rsidRDefault="00965A77" w:rsidP="00FF30AB">
            <w:pPr>
              <w:ind w:right="136"/>
            </w:pPr>
            <w:r w:rsidRPr="00982957">
              <w:t xml:space="preserve">Laba izpratne par normatīvo aktu pielietojumu. Labas argumentācijas prasmes, konstatējami tikai atsevišķi maznozīmīgi trūkumi problēmjautājuma risinājumā vai tā prezentācijā. Risinājums ir loģiski strukturēts, liekvārdība ir minimāla vai epizodiska. Atbildot uz jautājumiem, </w:t>
            </w:r>
            <w:r w:rsidRPr="00982957">
              <w:rPr>
                <w:shd w:val="clear" w:color="auto" w:fill="FFFFFF"/>
              </w:rPr>
              <w:t>pārliecina par sava</w:t>
            </w:r>
            <w:r w:rsidRPr="00982957">
              <w:t xml:space="preserve"> </w:t>
            </w:r>
            <w:r w:rsidRPr="00982957">
              <w:rPr>
                <w:shd w:val="clear" w:color="auto" w:fill="FFFFFF"/>
              </w:rPr>
              <w:t>viedokļa pareizību, taču reizēm nesniedz pietiekamu pamatojumu un argumentāciju.</w:t>
            </w:r>
          </w:p>
        </w:tc>
      </w:tr>
      <w:tr w:rsidR="00965A77" w:rsidRPr="00982957" w14:paraId="684E304A" w14:textId="77777777" w:rsidTr="00FF30AB">
        <w:trPr>
          <w:trHeight w:hRule="exact" w:val="1697"/>
          <w:jc w:val="center"/>
        </w:trPr>
        <w:tc>
          <w:tcPr>
            <w:tcW w:w="1555" w:type="dxa"/>
            <w:tcBorders>
              <w:top w:val="single" w:sz="4" w:space="0" w:color="auto"/>
              <w:left w:val="single" w:sz="4" w:space="0" w:color="auto"/>
            </w:tcBorders>
            <w:shd w:val="clear" w:color="auto" w:fill="FFFFFF"/>
          </w:tcPr>
          <w:p w14:paraId="6D83FFAC" w14:textId="526E8523" w:rsidR="00965A77" w:rsidRPr="00982957" w:rsidRDefault="00965A77" w:rsidP="0086315B">
            <w:pPr>
              <w:ind w:left="60"/>
              <w:jc w:val="center"/>
              <w:rPr>
                <w:shd w:val="clear" w:color="auto" w:fill="FFFFFF"/>
              </w:rPr>
            </w:pPr>
            <w:r w:rsidRPr="00982957">
              <w:rPr>
                <w:shd w:val="clear" w:color="auto" w:fill="FFFFFF"/>
              </w:rPr>
              <w:t>3</w:t>
            </w:r>
            <w:r w:rsidR="00C95F9B" w:rsidRPr="00982957">
              <w:rPr>
                <w:shd w:val="clear" w:color="auto" w:fill="FFFFFF"/>
              </w:rPr>
              <w:t> </w:t>
            </w:r>
            <w:r w:rsidRPr="00982957">
              <w:rPr>
                <w:shd w:val="clear" w:color="auto" w:fill="FFFFFF"/>
              </w:rPr>
              <w:t>punkti</w:t>
            </w:r>
          </w:p>
        </w:tc>
        <w:tc>
          <w:tcPr>
            <w:tcW w:w="8363" w:type="dxa"/>
            <w:tcBorders>
              <w:top w:val="single" w:sz="4" w:space="0" w:color="auto"/>
              <w:left w:val="single" w:sz="4" w:space="0" w:color="auto"/>
              <w:right w:val="single" w:sz="4" w:space="0" w:color="auto"/>
            </w:tcBorders>
            <w:shd w:val="clear" w:color="auto" w:fill="FFFFFF"/>
          </w:tcPr>
          <w:p w14:paraId="7BF45AD9" w14:textId="50640928" w:rsidR="00965A77" w:rsidRPr="00982957" w:rsidRDefault="00965A77" w:rsidP="00FF30AB">
            <w:pPr>
              <w:ind w:right="136"/>
            </w:pPr>
            <w:r w:rsidRPr="00982957">
              <w:t>Viduvēja izpratne par normatīvo aktu pielietojumu. Argumentācijas prasmes ir pietiekamas, taču</w:t>
            </w:r>
            <w:r w:rsidR="002417E0" w:rsidRPr="00982957">
              <w:t xml:space="preserve"> konstatējami trūkumi</w:t>
            </w:r>
            <w:r w:rsidRPr="00982957">
              <w:t xml:space="preserve"> problēmjautājuma risinājumā un/vai tā prezentācijā. Risinājums ir pietiekami strukturēts, vietām vērojama liekvārdība. Atbildot uz jautājumiem, viedokļa pamatojums ir nepilnīgs vai nepietiekami pārliecinošs, reizēm tiek neprecīzi lietoti jēdzieni un fakti.</w:t>
            </w:r>
          </w:p>
        </w:tc>
      </w:tr>
      <w:tr w:rsidR="00965A77" w:rsidRPr="00982957" w14:paraId="2CB4751D" w14:textId="77777777" w:rsidTr="00FF30AB">
        <w:trPr>
          <w:trHeight w:hRule="exact" w:val="1555"/>
          <w:jc w:val="center"/>
        </w:trPr>
        <w:tc>
          <w:tcPr>
            <w:tcW w:w="1555" w:type="dxa"/>
            <w:tcBorders>
              <w:top w:val="single" w:sz="4" w:space="0" w:color="auto"/>
              <w:left w:val="single" w:sz="4" w:space="0" w:color="auto"/>
            </w:tcBorders>
            <w:shd w:val="clear" w:color="auto" w:fill="FFFFFF"/>
          </w:tcPr>
          <w:p w14:paraId="1A9F71A9" w14:textId="2B7BA6ED" w:rsidR="00965A77" w:rsidRPr="00982957" w:rsidRDefault="00965A77" w:rsidP="0086315B">
            <w:pPr>
              <w:ind w:left="60"/>
              <w:jc w:val="center"/>
              <w:rPr>
                <w:shd w:val="clear" w:color="auto" w:fill="FFFFFF"/>
              </w:rPr>
            </w:pPr>
            <w:r w:rsidRPr="00982957">
              <w:rPr>
                <w:shd w:val="clear" w:color="auto" w:fill="FFFFFF"/>
              </w:rPr>
              <w:t>2</w:t>
            </w:r>
            <w:r w:rsidR="00C95F9B" w:rsidRPr="00982957">
              <w:rPr>
                <w:shd w:val="clear" w:color="auto" w:fill="FFFFFF"/>
              </w:rPr>
              <w:t> </w:t>
            </w:r>
            <w:r w:rsidRPr="00982957">
              <w:rPr>
                <w:shd w:val="clear" w:color="auto" w:fill="FFFFFF"/>
              </w:rPr>
              <w:t>punkti</w:t>
            </w:r>
          </w:p>
        </w:tc>
        <w:tc>
          <w:tcPr>
            <w:tcW w:w="8363" w:type="dxa"/>
            <w:tcBorders>
              <w:top w:val="single" w:sz="4" w:space="0" w:color="auto"/>
              <w:left w:val="single" w:sz="4" w:space="0" w:color="auto"/>
              <w:right w:val="single" w:sz="4" w:space="0" w:color="auto"/>
            </w:tcBorders>
            <w:shd w:val="clear" w:color="auto" w:fill="FFFFFF"/>
          </w:tcPr>
          <w:p w14:paraId="71D80DA6" w14:textId="77777777" w:rsidR="00965A77" w:rsidRPr="00982957" w:rsidRDefault="00965A77" w:rsidP="00FF30AB">
            <w:pPr>
              <w:ind w:right="136"/>
            </w:pPr>
            <w:r w:rsidRPr="00982957">
              <w:t xml:space="preserve">Vāja izpratne par normatīvo aktu pielietojumu. </w:t>
            </w:r>
            <w:r w:rsidRPr="00982957">
              <w:rPr>
                <w:shd w:val="clear" w:color="auto" w:fill="FFFFFF"/>
              </w:rPr>
              <w:t>Novērojami risinājuma strukturizēšanas mēģinājumi, bet a</w:t>
            </w:r>
            <w:r w:rsidRPr="00982957">
              <w:t>rgumentācijas prasmes ir vājas, problēmjautājuma risinājums ir nepilnīgs, bez padziļinātas tā izpētes. Vērojama izteikta liekvārdība. Atbildot uz jautājumiem, nespēj pamatot savu viedokli un pārliecināt par tā pareizību, jēdzieni un fakti tiek lietoti neprecīzi. Satraukums apgrūtina skaidru domu izklāstu.</w:t>
            </w:r>
          </w:p>
          <w:p w14:paraId="08908E6C" w14:textId="77777777" w:rsidR="00965A77" w:rsidRPr="00982957" w:rsidRDefault="00965A77" w:rsidP="00FF30AB">
            <w:pPr>
              <w:ind w:right="136"/>
            </w:pPr>
          </w:p>
        </w:tc>
      </w:tr>
      <w:tr w:rsidR="00965A77" w:rsidRPr="00982957" w14:paraId="7FD3B392" w14:textId="77777777" w:rsidTr="00FF30AB">
        <w:trPr>
          <w:trHeight w:hRule="exact" w:val="1465"/>
          <w:jc w:val="center"/>
        </w:trPr>
        <w:tc>
          <w:tcPr>
            <w:tcW w:w="1555" w:type="dxa"/>
            <w:tcBorders>
              <w:top w:val="single" w:sz="4" w:space="0" w:color="auto"/>
              <w:left w:val="single" w:sz="4" w:space="0" w:color="auto"/>
              <w:bottom w:val="single" w:sz="4" w:space="0" w:color="auto"/>
            </w:tcBorders>
            <w:shd w:val="clear" w:color="auto" w:fill="FFFFFF"/>
          </w:tcPr>
          <w:p w14:paraId="21FDB600" w14:textId="2340A63F" w:rsidR="00965A77" w:rsidRPr="00982957" w:rsidRDefault="00965A77" w:rsidP="0086315B">
            <w:pPr>
              <w:ind w:left="60"/>
              <w:jc w:val="center"/>
              <w:rPr>
                <w:shd w:val="clear" w:color="auto" w:fill="FFFFFF"/>
              </w:rPr>
            </w:pPr>
            <w:r w:rsidRPr="00982957">
              <w:rPr>
                <w:shd w:val="clear" w:color="auto" w:fill="FFFFFF"/>
              </w:rPr>
              <w:t>1</w:t>
            </w:r>
            <w:r w:rsidR="00D6399A" w:rsidRPr="00982957">
              <w:rPr>
                <w:shd w:val="clear" w:color="auto" w:fill="FFFFFF"/>
              </w:rPr>
              <w:t> </w:t>
            </w:r>
            <w:r w:rsidRPr="00982957">
              <w:rPr>
                <w:shd w:val="clear" w:color="auto" w:fill="FFFFFF"/>
              </w:rPr>
              <w:t>punkt</w:t>
            </w:r>
            <w:r w:rsidR="00C95F9B" w:rsidRPr="00982957">
              <w:rPr>
                <w:shd w:val="clear" w:color="auto" w:fill="FFFFFF"/>
              </w:rPr>
              <w:t>s</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1D3BD706" w14:textId="47B77FFB" w:rsidR="00965A77" w:rsidRPr="00982957" w:rsidRDefault="00965A77" w:rsidP="00FF30AB">
            <w:pPr>
              <w:ind w:right="136"/>
              <w:rPr>
                <w:shd w:val="clear" w:color="auto" w:fill="FFFFFF"/>
              </w:rPr>
            </w:pPr>
            <w:r w:rsidRPr="00982957">
              <w:rPr>
                <w:shd w:val="clear" w:color="auto" w:fill="FFFFFF"/>
              </w:rPr>
              <w:t xml:space="preserve">Iztrūkst izpratnes par normatīvo aktu pielietojumu un problēmjautājumu. </w:t>
            </w:r>
            <w:r w:rsidR="00301EC0" w:rsidRPr="00982957">
              <w:rPr>
                <w:shd w:val="clear" w:color="auto" w:fill="FFFFFF"/>
              </w:rPr>
              <w:t xml:space="preserve">Nepiemīt argumentācijas prasmes. </w:t>
            </w:r>
            <w:r w:rsidRPr="00982957">
              <w:rPr>
                <w:shd w:val="clear" w:color="auto" w:fill="FFFFFF"/>
              </w:rPr>
              <w:t>Viedokļa izklāsts ir haotisks un nestrukturēts, vērojama izteikta liekvārdība. Ļoti spēcīgs satraukums būtiski traucē uztverami formulēt un prezentēt savu viedokli.</w:t>
            </w:r>
            <w:r w:rsidR="00301EC0" w:rsidRPr="00982957">
              <w:rPr>
                <w:shd w:val="clear" w:color="auto" w:fill="FFFFFF"/>
              </w:rPr>
              <w:t xml:space="preserve"> </w:t>
            </w:r>
            <w:r w:rsidR="00301EC0" w:rsidRPr="00982957">
              <w:t>Jēdzieni un fakti tiek lietoti nepareizi.</w:t>
            </w:r>
            <w:r w:rsidRPr="00982957">
              <w:rPr>
                <w:shd w:val="clear" w:color="auto" w:fill="FFFFFF"/>
              </w:rPr>
              <w:t xml:space="preserve"> Novērojams paškontroles zudums. Secinājumi nav veikti vispār vai ir izteikti kļūdaini. </w:t>
            </w:r>
          </w:p>
          <w:p w14:paraId="1BB4BD6D" w14:textId="77777777" w:rsidR="00965A77" w:rsidRPr="00982957" w:rsidRDefault="00965A77" w:rsidP="00FF30AB">
            <w:pPr>
              <w:ind w:right="136"/>
              <w:rPr>
                <w:shd w:val="clear" w:color="auto" w:fill="FFFFFF"/>
              </w:rPr>
            </w:pPr>
          </w:p>
        </w:tc>
      </w:tr>
    </w:tbl>
    <w:p w14:paraId="7A105F9C" w14:textId="77777777" w:rsidR="00642198" w:rsidRPr="00982957" w:rsidRDefault="00642198" w:rsidP="00513B60">
      <w:pPr>
        <w:rPr>
          <w:b/>
          <w:bCs/>
        </w:rPr>
      </w:pPr>
    </w:p>
    <w:p w14:paraId="5F522795" w14:textId="77777777" w:rsidR="002E3A19" w:rsidRPr="00982957" w:rsidRDefault="002E3A19" w:rsidP="00513B60">
      <w:pPr>
        <w:rPr>
          <w:b/>
          <w:bCs/>
        </w:rPr>
      </w:pPr>
    </w:p>
    <w:p w14:paraId="536F4052" w14:textId="6E036CC4" w:rsidR="002417E0" w:rsidRPr="00982957" w:rsidRDefault="002417E0">
      <w:pPr>
        <w:jc w:val="left"/>
        <w:rPr>
          <w:b/>
          <w:bCs/>
        </w:rPr>
      </w:pPr>
      <w:r w:rsidRPr="00982957">
        <w:rPr>
          <w:b/>
          <w:bCs/>
        </w:rPr>
        <w:br w:type="page"/>
      </w:r>
    </w:p>
    <w:p w14:paraId="14709963" w14:textId="77777777" w:rsidR="002417E0" w:rsidRPr="00982957" w:rsidRDefault="002417E0" w:rsidP="00513B60">
      <w:pPr>
        <w:rPr>
          <w:b/>
          <w:bCs/>
        </w:rPr>
      </w:pPr>
    </w:p>
    <w:p w14:paraId="6DC569F9" w14:textId="77777777" w:rsidR="002E3A19" w:rsidRPr="00982957" w:rsidRDefault="002E3A19" w:rsidP="00513B60">
      <w:pPr>
        <w:pStyle w:val="BodyText3"/>
        <w:shd w:val="clear" w:color="auto" w:fill="auto"/>
        <w:spacing w:before="0" w:line="240" w:lineRule="auto"/>
        <w:ind w:right="20"/>
        <w:rPr>
          <w:sz w:val="24"/>
          <w:szCs w:val="24"/>
        </w:rPr>
      </w:pPr>
    </w:p>
    <w:p w14:paraId="497F7669" w14:textId="77777777" w:rsidR="002E3A19" w:rsidRPr="00982957" w:rsidRDefault="009A2CD7" w:rsidP="00513B60">
      <w:pPr>
        <w:pStyle w:val="BodyText3"/>
        <w:shd w:val="clear" w:color="auto" w:fill="auto"/>
        <w:spacing w:before="0" w:line="240" w:lineRule="auto"/>
        <w:ind w:left="658" w:right="23"/>
        <w:contextualSpacing/>
        <w:jc w:val="right"/>
        <w:rPr>
          <w:sz w:val="24"/>
          <w:szCs w:val="24"/>
        </w:rPr>
      </w:pPr>
      <w:r w:rsidRPr="00982957">
        <w:rPr>
          <w:sz w:val="24"/>
          <w:szCs w:val="24"/>
        </w:rPr>
        <w:t xml:space="preserve">Prokurora amata kandidātu stažēšanās </w:t>
      </w:r>
    </w:p>
    <w:p w14:paraId="39EE64D9" w14:textId="274D7B5C" w:rsidR="002E3A19" w:rsidRPr="00982957" w:rsidRDefault="009A2CD7" w:rsidP="00513B60">
      <w:pPr>
        <w:pStyle w:val="BodyText3"/>
        <w:shd w:val="clear" w:color="auto" w:fill="auto"/>
        <w:spacing w:before="0" w:line="240" w:lineRule="auto"/>
        <w:ind w:left="658" w:right="23"/>
        <w:contextualSpacing/>
        <w:jc w:val="right"/>
        <w:rPr>
          <w:sz w:val="24"/>
          <w:szCs w:val="24"/>
        </w:rPr>
      </w:pPr>
      <w:r w:rsidRPr="00982957">
        <w:rPr>
          <w:sz w:val="24"/>
          <w:szCs w:val="24"/>
        </w:rPr>
        <w:t>un kvalifikācijas pārbaudes nolikuma 3.</w:t>
      </w:r>
      <w:r w:rsidR="00FF64EF" w:rsidRPr="00982957">
        <w:rPr>
          <w:sz w:val="24"/>
          <w:szCs w:val="24"/>
        </w:rPr>
        <w:t> </w:t>
      </w:r>
      <w:r w:rsidRPr="00982957">
        <w:rPr>
          <w:sz w:val="24"/>
          <w:szCs w:val="24"/>
        </w:rPr>
        <w:t>pielikums</w:t>
      </w:r>
    </w:p>
    <w:p w14:paraId="099FB659" w14:textId="77777777" w:rsidR="002E3A19" w:rsidRPr="00982957" w:rsidRDefault="002E3A19" w:rsidP="00513B60">
      <w:pPr>
        <w:pStyle w:val="BodyText3"/>
        <w:shd w:val="clear" w:color="auto" w:fill="auto"/>
        <w:spacing w:before="0" w:line="240" w:lineRule="auto"/>
        <w:ind w:left="660" w:right="20"/>
        <w:rPr>
          <w:sz w:val="24"/>
          <w:szCs w:val="24"/>
        </w:rPr>
      </w:pPr>
    </w:p>
    <w:p w14:paraId="4F231BD2" w14:textId="77777777" w:rsidR="002E3A19" w:rsidRPr="00982957" w:rsidRDefault="009A2CD7" w:rsidP="00513B60">
      <w:pPr>
        <w:pStyle w:val="BodyText3"/>
        <w:shd w:val="clear" w:color="auto" w:fill="auto"/>
        <w:spacing w:before="0" w:line="240" w:lineRule="auto"/>
        <w:ind w:left="660" w:right="20"/>
        <w:rPr>
          <w:b/>
          <w:bCs/>
          <w:sz w:val="24"/>
          <w:szCs w:val="24"/>
        </w:rPr>
      </w:pPr>
      <w:bookmarkStart w:id="8" w:name="_Hlk86853469"/>
      <w:r w:rsidRPr="00982957">
        <w:rPr>
          <w:b/>
          <w:bCs/>
          <w:sz w:val="24"/>
          <w:szCs w:val="24"/>
        </w:rPr>
        <w:t>Prokurora amata kandidāta kvalifikācijas eksāmena vērtējuma lapa</w:t>
      </w:r>
    </w:p>
    <w:p w14:paraId="10EF1691" w14:textId="77777777" w:rsidR="002E3A19" w:rsidRPr="00982957" w:rsidRDefault="002E3A19" w:rsidP="00513B60">
      <w:pPr>
        <w:pStyle w:val="BodyText3"/>
        <w:shd w:val="clear" w:color="auto" w:fill="auto"/>
        <w:spacing w:before="0" w:line="240" w:lineRule="auto"/>
        <w:ind w:right="23"/>
        <w:contextualSpacing/>
        <w:jc w:val="left"/>
        <w:rPr>
          <w:sz w:val="24"/>
          <w:szCs w:val="24"/>
        </w:rPr>
      </w:pPr>
    </w:p>
    <w:p w14:paraId="3F4172E5" w14:textId="77777777" w:rsidR="002E3A19" w:rsidRPr="00982957" w:rsidRDefault="002E3A19" w:rsidP="00513B60">
      <w:pPr>
        <w:pStyle w:val="BodyText3"/>
        <w:shd w:val="clear" w:color="auto" w:fill="auto"/>
        <w:spacing w:before="0" w:line="240" w:lineRule="auto"/>
        <w:ind w:right="23"/>
        <w:contextualSpacing/>
        <w:jc w:val="left"/>
        <w:rPr>
          <w:sz w:val="24"/>
          <w:szCs w:val="24"/>
        </w:rPr>
      </w:pPr>
    </w:p>
    <w:p w14:paraId="4CE19A33" w14:textId="77777777" w:rsidR="002E3A19" w:rsidRPr="00982957" w:rsidRDefault="009A2CD7" w:rsidP="00513B60">
      <w:pPr>
        <w:pStyle w:val="BodyText3"/>
        <w:shd w:val="clear" w:color="auto" w:fill="auto"/>
        <w:spacing w:before="0" w:line="240" w:lineRule="auto"/>
        <w:ind w:right="23"/>
        <w:contextualSpacing/>
        <w:jc w:val="left"/>
        <w:rPr>
          <w:sz w:val="24"/>
          <w:szCs w:val="24"/>
        </w:rPr>
      </w:pPr>
      <w:r w:rsidRPr="00982957">
        <w:rPr>
          <w:sz w:val="24"/>
          <w:szCs w:val="24"/>
        </w:rPr>
        <w:t>Prokurora amata kandidāts_____________________</w:t>
      </w:r>
    </w:p>
    <w:p w14:paraId="05E57CA9" w14:textId="77777777" w:rsidR="002E3A19" w:rsidRPr="00982957" w:rsidRDefault="009A2CD7" w:rsidP="00513B60">
      <w:pPr>
        <w:pStyle w:val="BodyText3"/>
        <w:shd w:val="clear" w:color="auto" w:fill="auto"/>
        <w:spacing w:before="0" w:line="240" w:lineRule="auto"/>
        <w:ind w:right="23"/>
        <w:contextualSpacing/>
        <w:jc w:val="left"/>
        <w:rPr>
          <w:sz w:val="24"/>
          <w:szCs w:val="24"/>
        </w:rPr>
      </w:pPr>
      <w:r w:rsidRPr="00982957">
        <w:rPr>
          <w:sz w:val="24"/>
          <w:szCs w:val="24"/>
        </w:rPr>
        <w:t xml:space="preserve">                                                     (vārds, uzvārds)</w:t>
      </w:r>
    </w:p>
    <w:p w14:paraId="4FEC029C" w14:textId="77777777" w:rsidR="002E3A19" w:rsidRPr="00982957" w:rsidRDefault="002E3A19" w:rsidP="00513B60">
      <w:pPr>
        <w:pStyle w:val="BodyText3"/>
        <w:shd w:val="clear" w:color="auto" w:fill="auto"/>
        <w:spacing w:before="0" w:line="240" w:lineRule="auto"/>
        <w:ind w:right="23"/>
        <w:contextualSpacing/>
        <w:jc w:val="left"/>
        <w:rPr>
          <w:sz w:val="24"/>
          <w:szCs w:val="24"/>
        </w:rPr>
      </w:pPr>
    </w:p>
    <w:p w14:paraId="2C2D02C0" w14:textId="77777777" w:rsidR="002E3A19" w:rsidRPr="00982957" w:rsidRDefault="002E3A19" w:rsidP="00513B60">
      <w:pPr>
        <w:pStyle w:val="BodyText3"/>
        <w:shd w:val="clear" w:color="auto" w:fill="auto"/>
        <w:spacing w:before="0" w:line="240" w:lineRule="auto"/>
        <w:ind w:right="23"/>
        <w:contextualSpacing/>
        <w:jc w:val="left"/>
        <w:rPr>
          <w:sz w:val="24"/>
          <w:szCs w:val="24"/>
        </w:rPr>
      </w:pPr>
    </w:p>
    <w:tbl>
      <w:tblPr>
        <w:tblStyle w:val="TableGrid"/>
        <w:tblW w:w="0" w:type="auto"/>
        <w:tblInd w:w="137" w:type="dxa"/>
        <w:tblLook w:val="04A0" w:firstRow="1" w:lastRow="0" w:firstColumn="1" w:lastColumn="0" w:noHBand="0" w:noVBand="1"/>
      </w:tblPr>
      <w:tblGrid>
        <w:gridCol w:w="1679"/>
        <w:gridCol w:w="1277"/>
        <w:gridCol w:w="6111"/>
      </w:tblGrid>
      <w:tr w:rsidR="00DE15F5" w:rsidRPr="00982957" w14:paraId="767A2E94" w14:textId="77777777" w:rsidTr="00390A0C">
        <w:tc>
          <w:tcPr>
            <w:tcW w:w="1698" w:type="dxa"/>
            <w:vAlign w:val="center"/>
          </w:tcPr>
          <w:bookmarkEnd w:id="8"/>
          <w:p w14:paraId="55CF3EB0" w14:textId="77777777" w:rsidR="002E3A19" w:rsidRPr="00982957" w:rsidRDefault="009A2CD7" w:rsidP="00390A0C">
            <w:pPr>
              <w:pStyle w:val="BodyText3"/>
              <w:shd w:val="clear" w:color="auto" w:fill="auto"/>
              <w:spacing w:before="0" w:line="240" w:lineRule="auto"/>
              <w:ind w:right="23"/>
              <w:contextualSpacing/>
              <w:jc w:val="center"/>
              <w:rPr>
                <w:sz w:val="24"/>
                <w:szCs w:val="24"/>
              </w:rPr>
            </w:pPr>
            <w:r w:rsidRPr="00982957">
              <w:rPr>
                <w:sz w:val="24"/>
                <w:szCs w:val="24"/>
              </w:rPr>
              <w:t>Biļetes un kāzusa Nr.</w:t>
            </w:r>
          </w:p>
        </w:tc>
        <w:tc>
          <w:tcPr>
            <w:tcW w:w="1279" w:type="dxa"/>
            <w:vAlign w:val="center"/>
          </w:tcPr>
          <w:p w14:paraId="70B0E0AF" w14:textId="77777777" w:rsidR="002E3A19" w:rsidRPr="00982957" w:rsidRDefault="009A2CD7" w:rsidP="00390A0C">
            <w:pPr>
              <w:pStyle w:val="BodyText3"/>
              <w:shd w:val="clear" w:color="auto" w:fill="auto"/>
              <w:spacing w:before="0" w:line="240" w:lineRule="auto"/>
              <w:ind w:right="23"/>
              <w:contextualSpacing/>
              <w:rPr>
                <w:sz w:val="24"/>
                <w:szCs w:val="24"/>
              </w:rPr>
            </w:pPr>
            <w:r w:rsidRPr="00982957">
              <w:rPr>
                <w:sz w:val="24"/>
                <w:szCs w:val="24"/>
              </w:rPr>
              <w:t>Kāzusa vērtējums</w:t>
            </w:r>
          </w:p>
        </w:tc>
        <w:tc>
          <w:tcPr>
            <w:tcW w:w="6230" w:type="dxa"/>
            <w:vAlign w:val="center"/>
          </w:tcPr>
          <w:p w14:paraId="4CA87AC1" w14:textId="77777777" w:rsidR="002E3A19" w:rsidRPr="00982957" w:rsidRDefault="009A2CD7" w:rsidP="00390A0C">
            <w:pPr>
              <w:pStyle w:val="BodyText3"/>
              <w:shd w:val="clear" w:color="auto" w:fill="auto"/>
              <w:spacing w:before="0" w:line="240" w:lineRule="auto"/>
              <w:ind w:right="20"/>
              <w:jc w:val="center"/>
              <w:rPr>
                <w:sz w:val="24"/>
                <w:szCs w:val="24"/>
              </w:rPr>
            </w:pPr>
            <w:r w:rsidRPr="00982957">
              <w:rPr>
                <w:sz w:val="24"/>
                <w:szCs w:val="24"/>
              </w:rPr>
              <w:t>Piezīmes</w:t>
            </w:r>
          </w:p>
        </w:tc>
      </w:tr>
      <w:tr w:rsidR="00DE15F5" w:rsidRPr="00982957" w14:paraId="23E31A57" w14:textId="77777777" w:rsidTr="00390A0C">
        <w:tc>
          <w:tcPr>
            <w:tcW w:w="1698" w:type="dxa"/>
          </w:tcPr>
          <w:p w14:paraId="4859D642" w14:textId="77777777" w:rsidR="002E3A19" w:rsidRPr="00982957" w:rsidRDefault="002E3A19" w:rsidP="00C805AF">
            <w:pPr>
              <w:pStyle w:val="BodyText3"/>
              <w:shd w:val="clear" w:color="auto" w:fill="auto"/>
              <w:spacing w:before="0" w:line="240" w:lineRule="auto"/>
              <w:ind w:right="20"/>
              <w:rPr>
                <w:sz w:val="24"/>
                <w:szCs w:val="24"/>
              </w:rPr>
            </w:pPr>
          </w:p>
        </w:tc>
        <w:tc>
          <w:tcPr>
            <w:tcW w:w="1279" w:type="dxa"/>
          </w:tcPr>
          <w:p w14:paraId="397D6A6F" w14:textId="77777777" w:rsidR="002E3A19" w:rsidRPr="00982957" w:rsidRDefault="002E3A19" w:rsidP="00C805AF">
            <w:pPr>
              <w:pStyle w:val="BodyText3"/>
              <w:shd w:val="clear" w:color="auto" w:fill="auto"/>
              <w:spacing w:before="0" w:line="240" w:lineRule="auto"/>
              <w:ind w:right="20"/>
              <w:rPr>
                <w:sz w:val="24"/>
                <w:szCs w:val="24"/>
              </w:rPr>
            </w:pPr>
          </w:p>
        </w:tc>
        <w:tc>
          <w:tcPr>
            <w:tcW w:w="6230" w:type="dxa"/>
          </w:tcPr>
          <w:p w14:paraId="1B68F09B" w14:textId="77777777" w:rsidR="002E3A19" w:rsidRPr="00982957" w:rsidRDefault="002E3A19" w:rsidP="00C805AF">
            <w:pPr>
              <w:pStyle w:val="BodyText3"/>
              <w:shd w:val="clear" w:color="auto" w:fill="auto"/>
              <w:spacing w:before="0" w:line="240" w:lineRule="auto"/>
              <w:ind w:right="20"/>
              <w:rPr>
                <w:sz w:val="24"/>
                <w:szCs w:val="24"/>
              </w:rPr>
            </w:pPr>
          </w:p>
        </w:tc>
      </w:tr>
      <w:tr w:rsidR="00DE15F5" w:rsidRPr="00982957" w14:paraId="1274CBD3" w14:textId="77777777" w:rsidTr="00390A0C">
        <w:tc>
          <w:tcPr>
            <w:tcW w:w="1698" w:type="dxa"/>
          </w:tcPr>
          <w:p w14:paraId="5A763FA4" w14:textId="77777777" w:rsidR="002E3A19" w:rsidRPr="00982957" w:rsidRDefault="002E3A19" w:rsidP="00C805AF">
            <w:pPr>
              <w:pStyle w:val="BodyText3"/>
              <w:shd w:val="clear" w:color="auto" w:fill="auto"/>
              <w:spacing w:before="0" w:line="240" w:lineRule="auto"/>
              <w:ind w:right="20"/>
              <w:rPr>
                <w:sz w:val="24"/>
                <w:szCs w:val="24"/>
              </w:rPr>
            </w:pPr>
          </w:p>
        </w:tc>
        <w:tc>
          <w:tcPr>
            <w:tcW w:w="1279" w:type="dxa"/>
          </w:tcPr>
          <w:p w14:paraId="05744DB9" w14:textId="77777777" w:rsidR="002E3A19" w:rsidRPr="00982957" w:rsidRDefault="002E3A19" w:rsidP="00C805AF">
            <w:pPr>
              <w:pStyle w:val="BodyText3"/>
              <w:shd w:val="clear" w:color="auto" w:fill="auto"/>
              <w:spacing w:before="0" w:line="240" w:lineRule="auto"/>
              <w:ind w:right="20"/>
              <w:rPr>
                <w:sz w:val="24"/>
                <w:szCs w:val="24"/>
              </w:rPr>
            </w:pPr>
          </w:p>
        </w:tc>
        <w:tc>
          <w:tcPr>
            <w:tcW w:w="6230" w:type="dxa"/>
          </w:tcPr>
          <w:p w14:paraId="59D66F33" w14:textId="77777777" w:rsidR="002E3A19" w:rsidRPr="00982957" w:rsidRDefault="002E3A19" w:rsidP="00C805AF">
            <w:pPr>
              <w:pStyle w:val="BodyText3"/>
              <w:shd w:val="clear" w:color="auto" w:fill="auto"/>
              <w:spacing w:before="0" w:line="240" w:lineRule="auto"/>
              <w:ind w:right="20"/>
              <w:rPr>
                <w:sz w:val="24"/>
                <w:szCs w:val="24"/>
              </w:rPr>
            </w:pPr>
          </w:p>
        </w:tc>
      </w:tr>
      <w:tr w:rsidR="00DE15F5" w:rsidRPr="00982957" w14:paraId="7231CD22" w14:textId="77777777" w:rsidTr="00390A0C">
        <w:tc>
          <w:tcPr>
            <w:tcW w:w="1698" w:type="dxa"/>
          </w:tcPr>
          <w:p w14:paraId="25BC1E64" w14:textId="77777777" w:rsidR="002E3A19" w:rsidRPr="00982957" w:rsidRDefault="002E3A19" w:rsidP="00C805AF">
            <w:pPr>
              <w:pStyle w:val="BodyText3"/>
              <w:shd w:val="clear" w:color="auto" w:fill="auto"/>
              <w:spacing w:before="0" w:line="240" w:lineRule="auto"/>
              <w:ind w:right="20"/>
              <w:rPr>
                <w:sz w:val="24"/>
                <w:szCs w:val="24"/>
              </w:rPr>
            </w:pPr>
          </w:p>
        </w:tc>
        <w:tc>
          <w:tcPr>
            <w:tcW w:w="1279" w:type="dxa"/>
          </w:tcPr>
          <w:p w14:paraId="3CE6B9C5" w14:textId="77777777" w:rsidR="002E3A19" w:rsidRPr="00982957" w:rsidRDefault="002E3A19" w:rsidP="00C805AF">
            <w:pPr>
              <w:pStyle w:val="BodyText3"/>
              <w:shd w:val="clear" w:color="auto" w:fill="auto"/>
              <w:spacing w:before="0" w:line="240" w:lineRule="auto"/>
              <w:ind w:right="20"/>
              <w:rPr>
                <w:sz w:val="24"/>
                <w:szCs w:val="24"/>
              </w:rPr>
            </w:pPr>
          </w:p>
        </w:tc>
        <w:tc>
          <w:tcPr>
            <w:tcW w:w="6230" w:type="dxa"/>
          </w:tcPr>
          <w:p w14:paraId="7A71936E" w14:textId="77777777" w:rsidR="002E3A19" w:rsidRPr="00982957" w:rsidRDefault="002E3A19" w:rsidP="00C805AF">
            <w:pPr>
              <w:pStyle w:val="BodyText3"/>
              <w:shd w:val="clear" w:color="auto" w:fill="auto"/>
              <w:spacing w:before="0" w:line="240" w:lineRule="auto"/>
              <w:ind w:right="20"/>
              <w:rPr>
                <w:sz w:val="24"/>
                <w:szCs w:val="24"/>
              </w:rPr>
            </w:pPr>
          </w:p>
        </w:tc>
      </w:tr>
    </w:tbl>
    <w:p w14:paraId="7B977A06" w14:textId="77777777" w:rsidR="002E3A19" w:rsidRPr="00982957" w:rsidRDefault="002E3A19" w:rsidP="00513B60">
      <w:pPr>
        <w:pStyle w:val="BodyText3"/>
        <w:shd w:val="clear" w:color="auto" w:fill="auto"/>
        <w:spacing w:before="0" w:line="240" w:lineRule="auto"/>
        <w:ind w:left="660" w:right="20"/>
        <w:rPr>
          <w:sz w:val="24"/>
          <w:szCs w:val="24"/>
        </w:rPr>
      </w:pPr>
    </w:p>
    <w:p w14:paraId="7D312EF0" w14:textId="77777777" w:rsidR="002E3A19" w:rsidRPr="00982957" w:rsidRDefault="002E3A19" w:rsidP="00513B60">
      <w:pPr>
        <w:pStyle w:val="BodyText3"/>
        <w:shd w:val="clear" w:color="auto" w:fill="auto"/>
        <w:spacing w:before="0" w:line="240" w:lineRule="auto"/>
        <w:ind w:left="660" w:right="20"/>
        <w:rPr>
          <w:sz w:val="24"/>
          <w:szCs w:val="24"/>
        </w:rPr>
      </w:pPr>
    </w:p>
    <w:p w14:paraId="62E2A9A4" w14:textId="77777777" w:rsidR="002E3A19" w:rsidRPr="00982957" w:rsidRDefault="009A2CD7" w:rsidP="00513B60">
      <w:pPr>
        <w:pStyle w:val="BodyText3"/>
        <w:shd w:val="clear" w:color="auto" w:fill="auto"/>
        <w:spacing w:before="0" w:line="240" w:lineRule="auto"/>
        <w:ind w:right="20"/>
        <w:rPr>
          <w:sz w:val="24"/>
          <w:szCs w:val="24"/>
        </w:rPr>
      </w:pPr>
      <w:r w:rsidRPr="00982957">
        <w:rPr>
          <w:sz w:val="24"/>
          <w:szCs w:val="24"/>
        </w:rPr>
        <w:t>Datums_____________________________</w:t>
      </w:r>
    </w:p>
    <w:p w14:paraId="2C92ED8B" w14:textId="77777777" w:rsidR="002E3A19" w:rsidRPr="00982957" w:rsidRDefault="002E3A19" w:rsidP="00513B60">
      <w:pPr>
        <w:pStyle w:val="BodyText3"/>
        <w:shd w:val="clear" w:color="auto" w:fill="auto"/>
        <w:spacing w:before="0" w:line="240" w:lineRule="auto"/>
        <w:ind w:right="20"/>
        <w:rPr>
          <w:sz w:val="24"/>
          <w:szCs w:val="24"/>
        </w:rPr>
      </w:pPr>
    </w:p>
    <w:p w14:paraId="1BAFB5BB" w14:textId="77777777" w:rsidR="002E3A19" w:rsidRPr="00982957" w:rsidRDefault="009A2CD7" w:rsidP="00513B60">
      <w:pPr>
        <w:pStyle w:val="BodyText3"/>
        <w:shd w:val="clear" w:color="auto" w:fill="auto"/>
        <w:spacing w:before="0" w:line="240" w:lineRule="auto"/>
        <w:ind w:right="20"/>
        <w:rPr>
          <w:sz w:val="24"/>
          <w:szCs w:val="24"/>
        </w:rPr>
      </w:pPr>
      <w:r w:rsidRPr="00982957">
        <w:rPr>
          <w:sz w:val="24"/>
          <w:szCs w:val="24"/>
        </w:rPr>
        <w:t>Komisijas loceklis______________________________________</w:t>
      </w:r>
    </w:p>
    <w:p w14:paraId="3EDB7E4E" w14:textId="77777777" w:rsidR="002E3A19" w:rsidRPr="00982957" w:rsidRDefault="009A2CD7" w:rsidP="00513B60">
      <w:pPr>
        <w:pStyle w:val="BodyText3"/>
        <w:shd w:val="clear" w:color="auto" w:fill="auto"/>
        <w:spacing w:before="0" w:line="240" w:lineRule="auto"/>
        <w:ind w:right="20"/>
        <w:rPr>
          <w:sz w:val="24"/>
          <w:szCs w:val="24"/>
        </w:rPr>
      </w:pPr>
      <w:r w:rsidRPr="00982957">
        <w:rPr>
          <w:sz w:val="24"/>
          <w:szCs w:val="24"/>
        </w:rPr>
        <w:t xml:space="preserve">                               (vārds, uzvārds, paraksts)</w:t>
      </w:r>
    </w:p>
    <w:p w14:paraId="05895918" w14:textId="77777777" w:rsidR="002E3A19" w:rsidRPr="00982957" w:rsidRDefault="009A2CD7" w:rsidP="00513B60">
      <w:r w:rsidRPr="00982957">
        <w:br w:type="page"/>
      </w:r>
    </w:p>
    <w:p w14:paraId="012BB0A2" w14:textId="77777777" w:rsidR="002E3A19" w:rsidRPr="00982957" w:rsidRDefault="002E3A19" w:rsidP="00513B60">
      <w:pPr>
        <w:pStyle w:val="BodyText3"/>
        <w:shd w:val="clear" w:color="auto" w:fill="auto"/>
        <w:spacing w:before="0" w:line="240" w:lineRule="auto"/>
        <w:ind w:left="660" w:right="20"/>
        <w:rPr>
          <w:sz w:val="24"/>
          <w:szCs w:val="24"/>
        </w:rPr>
      </w:pPr>
    </w:p>
    <w:p w14:paraId="0423F233" w14:textId="77777777" w:rsidR="002E3A19" w:rsidRPr="00982957" w:rsidRDefault="009A2CD7" w:rsidP="00513B60">
      <w:pPr>
        <w:pStyle w:val="BodyText3"/>
        <w:shd w:val="clear" w:color="auto" w:fill="auto"/>
        <w:spacing w:before="0" w:line="240" w:lineRule="auto"/>
        <w:ind w:left="660" w:right="20"/>
        <w:jc w:val="right"/>
        <w:rPr>
          <w:sz w:val="24"/>
          <w:szCs w:val="24"/>
        </w:rPr>
      </w:pPr>
      <w:r w:rsidRPr="00982957">
        <w:rPr>
          <w:sz w:val="24"/>
          <w:szCs w:val="24"/>
        </w:rPr>
        <w:t xml:space="preserve">Prokurora amata kandidātu stažēšanās </w:t>
      </w:r>
    </w:p>
    <w:p w14:paraId="720F3C9B" w14:textId="5D6B429A" w:rsidR="002E3A19" w:rsidRPr="00982957" w:rsidRDefault="009A2CD7" w:rsidP="00513B60">
      <w:pPr>
        <w:pStyle w:val="BodyText3"/>
        <w:shd w:val="clear" w:color="auto" w:fill="auto"/>
        <w:spacing w:before="0" w:line="240" w:lineRule="auto"/>
        <w:ind w:left="660" w:right="20"/>
        <w:jc w:val="right"/>
        <w:rPr>
          <w:sz w:val="24"/>
          <w:szCs w:val="24"/>
        </w:rPr>
      </w:pPr>
      <w:r w:rsidRPr="00982957">
        <w:rPr>
          <w:sz w:val="24"/>
          <w:szCs w:val="24"/>
        </w:rPr>
        <w:t>un kvalifikācijas pārbaudes nolikuma 4.</w:t>
      </w:r>
      <w:r w:rsidR="003C6F79" w:rsidRPr="00982957">
        <w:rPr>
          <w:sz w:val="24"/>
          <w:szCs w:val="24"/>
        </w:rPr>
        <w:t> </w:t>
      </w:r>
      <w:r w:rsidRPr="00982957">
        <w:rPr>
          <w:sz w:val="24"/>
          <w:szCs w:val="24"/>
        </w:rPr>
        <w:t>pielikums</w:t>
      </w:r>
    </w:p>
    <w:p w14:paraId="4D9506D8" w14:textId="77777777" w:rsidR="002E3A19" w:rsidRPr="00982957" w:rsidRDefault="002E3A19" w:rsidP="00513B60">
      <w:pPr>
        <w:pStyle w:val="BodyText3"/>
        <w:shd w:val="clear" w:color="auto" w:fill="auto"/>
        <w:spacing w:before="0" w:line="240" w:lineRule="auto"/>
        <w:ind w:left="660" w:right="20"/>
        <w:jc w:val="center"/>
        <w:rPr>
          <w:b/>
          <w:bCs/>
          <w:sz w:val="24"/>
          <w:szCs w:val="24"/>
        </w:rPr>
      </w:pPr>
    </w:p>
    <w:p w14:paraId="693462B6" w14:textId="77777777" w:rsidR="002E3A19" w:rsidRPr="00982957" w:rsidRDefault="009A2CD7" w:rsidP="00513B60">
      <w:pPr>
        <w:pStyle w:val="BodyText3"/>
        <w:shd w:val="clear" w:color="auto" w:fill="auto"/>
        <w:spacing w:before="0" w:line="240" w:lineRule="auto"/>
        <w:ind w:left="658" w:right="23"/>
        <w:contextualSpacing/>
        <w:jc w:val="center"/>
        <w:rPr>
          <w:b/>
          <w:bCs/>
          <w:sz w:val="24"/>
          <w:szCs w:val="24"/>
        </w:rPr>
      </w:pPr>
      <w:r w:rsidRPr="00982957">
        <w:rPr>
          <w:b/>
          <w:bCs/>
          <w:sz w:val="24"/>
          <w:szCs w:val="24"/>
        </w:rPr>
        <w:t>Prokurora amata kandidāta kvalifikācijas eksāmena vidējo vērtējumu lapa</w:t>
      </w:r>
    </w:p>
    <w:p w14:paraId="19BBBC95" w14:textId="77777777" w:rsidR="002E3A19" w:rsidRPr="00982957" w:rsidRDefault="002E3A19" w:rsidP="00513B60">
      <w:pPr>
        <w:pStyle w:val="BodyText3"/>
        <w:shd w:val="clear" w:color="auto" w:fill="auto"/>
        <w:spacing w:before="0" w:line="240" w:lineRule="auto"/>
        <w:ind w:left="658" w:right="23"/>
        <w:contextualSpacing/>
        <w:jc w:val="left"/>
        <w:rPr>
          <w:b/>
          <w:bCs/>
          <w:sz w:val="24"/>
          <w:szCs w:val="24"/>
        </w:rPr>
      </w:pPr>
    </w:p>
    <w:p w14:paraId="523E5926" w14:textId="77777777" w:rsidR="002E3A19" w:rsidRPr="00982957" w:rsidRDefault="002E3A19" w:rsidP="00513B60">
      <w:pPr>
        <w:pStyle w:val="BodyText3"/>
        <w:shd w:val="clear" w:color="auto" w:fill="auto"/>
        <w:spacing w:before="0" w:line="240" w:lineRule="auto"/>
        <w:ind w:right="23"/>
        <w:contextualSpacing/>
        <w:jc w:val="left"/>
        <w:rPr>
          <w:sz w:val="24"/>
          <w:szCs w:val="24"/>
        </w:rPr>
      </w:pPr>
    </w:p>
    <w:p w14:paraId="3CEEE969" w14:textId="77777777" w:rsidR="002E3A19" w:rsidRPr="00982957" w:rsidRDefault="009A2CD7" w:rsidP="00513B60">
      <w:pPr>
        <w:pStyle w:val="BodyText3"/>
        <w:shd w:val="clear" w:color="auto" w:fill="auto"/>
        <w:spacing w:before="0" w:line="240" w:lineRule="auto"/>
        <w:ind w:right="23"/>
        <w:contextualSpacing/>
        <w:jc w:val="left"/>
        <w:rPr>
          <w:sz w:val="24"/>
          <w:szCs w:val="24"/>
        </w:rPr>
      </w:pPr>
      <w:r w:rsidRPr="00982957">
        <w:rPr>
          <w:sz w:val="24"/>
          <w:szCs w:val="24"/>
        </w:rPr>
        <w:t>Prokurora amata kandidāts_____________________</w:t>
      </w:r>
    </w:p>
    <w:p w14:paraId="347D3C7C" w14:textId="77777777" w:rsidR="002E3A19" w:rsidRPr="00982957" w:rsidRDefault="009A2CD7" w:rsidP="00513B60">
      <w:pPr>
        <w:pStyle w:val="BodyText3"/>
        <w:shd w:val="clear" w:color="auto" w:fill="auto"/>
        <w:spacing w:before="0" w:line="240" w:lineRule="auto"/>
        <w:ind w:right="23"/>
        <w:contextualSpacing/>
        <w:jc w:val="left"/>
        <w:rPr>
          <w:sz w:val="24"/>
          <w:szCs w:val="24"/>
        </w:rPr>
      </w:pPr>
      <w:r w:rsidRPr="00982957">
        <w:rPr>
          <w:sz w:val="24"/>
          <w:szCs w:val="24"/>
        </w:rPr>
        <w:t xml:space="preserve">                                                     (vārds, uzvārds)</w:t>
      </w:r>
    </w:p>
    <w:p w14:paraId="438624A2" w14:textId="77777777" w:rsidR="002E3A19" w:rsidRPr="00982957" w:rsidRDefault="002E3A19" w:rsidP="00513B60">
      <w:pPr>
        <w:pStyle w:val="BodyText3"/>
        <w:shd w:val="clear" w:color="auto" w:fill="auto"/>
        <w:spacing w:before="0" w:line="240" w:lineRule="auto"/>
        <w:ind w:left="658" w:right="23"/>
        <w:contextualSpacing/>
        <w:jc w:val="center"/>
        <w:rPr>
          <w:b/>
          <w:bCs/>
          <w:sz w:val="24"/>
          <w:szCs w:val="24"/>
        </w:rPr>
      </w:pPr>
    </w:p>
    <w:tbl>
      <w:tblPr>
        <w:tblStyle w:val="TableGrid"/>
        <w:tblW w:w="9351" w:type="dxa"/>
        <w:tblLook w:val="04A0" w:firstRow="1" w:lastRow="0" w:firstColumn="1" w:lastColumn="0" w:noHBand="0" w:noVBand="1"/>
      </w:tblPr>
      <w:tblGrid>
        <w:gridCol w:w="1271"/>
        <w:gridCol w:w="1701"/>
        <w:gridCol w:w="6379"/>
      </w:tblGrid>
      <w:tr w:rsidR="00DE15F5" w:rsidRPr="00982957" w14:paraId="1E858DF2" w14:textId="77777777" w:rsidTr="00C805AF">
        <w:tc>
          <w:tcPr>
            <w:tcW w:w="1271" w:type="dxa"/>
          </w:tcPr>
          <w:p w14:paraId="0C382E8D" w14:textId="77777777" w:rsidR="002E3A19" w:rsidRPr="00982957" w:rsidRDefault="009A2CD7" w:rsidP="00C805AF">
            <w:pPr>
              <w:jc w:val="center"/>
            </w:pPr>
            <w:r w:rsidRPr="00982957">
              <w:t>Biļetes un kāzusa Nr.</w:t>
            </w:r>
          </w:p>
        </w:tc>
        <w:tc>
          <w:tcPr>
            <w:tcW w:w="1701" w:type="dxa"/>
          </w:tcPr>
          <w:p w14:paraId="625E8693" w14:textId="77777777" w:rsidR="002E3A19" w:rsidRPr="00982957" w:rsidRDefault="009A2CD7" w:rsidP="00C805AF">
            <w:pPr>
              <w:jc w:val="center"/>
            </w:pPr>
            <w:r w:rsidRPr="00982957">
              <w:t>Kāzusa vidējais vērtējums</w:t>
            </w:r>
          </w:p>
        </w:tc>
        <w:tc>
          <w:tcPr>
            <w:tcW w:w="6379" w:type="dxa"/>
          </w:tcPr>
          <w:p w14:paraId="5F5DADCF" w14:textId="77777777" w:rsidR="002E3A19" w:rsidRPr="00982957" w:rsidRDefault="009A2CD7" w:rsidP="00C805AF">
            <w:pPr>
              <w:jc w:val="center"/>
            </w:pPr>
            <w:r w:rsidRPr="00982957">
              <w:t>Piezīmes</w:t>
            </w:r>
          </w:p>
          <w:p w14:paraId="27E1DA6F" w14:textId="77777777" w:rsidR="002E3A19" w:rsidRPr="00982957" w:rsidRDefault="002E3A19" w:rsidP="00C805AF">
            <w:pPr>
              <w:jc w:val="center"/>
            </w:pPr>
          </w:p>
        </w:tc>
      </w:tr>
      <w:tr w:rsidR="00DE15F5" w:rsidRPr="00982957" w14:paraId="7CA0A451" w14:textId="77777777" w:rsidTr="00C805AF">
        <w:tc>
          <w:tcPr>
            <w:tcW w:w="1271" w:type="dxa"/>
          </w:tcPr>
          <w:p w14:paraId="04A34A8B" w14:textId="77777777" w:rsidR="002E3A19" w:rsidRPr="00982957" w:rsidRDefault="002E3A19" w:rsidP="00C805AF"/>
        </w:tc>
        <w:tc>
          <w:tcPr>
            <w:tcW w:w="1701" w:type="dxa"/>
          </w:tcPr>
          <w:p w14:paraId="076F70DE" w14:textId="77777777" w:rsidR="002E3A19" w:rsidRPr="00982957" w:rsidRDefault="002E3A19" w:rsidP="00C805AF"/>
        </w:tc>
        <w:tc>
          <w:tcPr>
            <w:tcW w:w="6379" w:type="dxa"/>
          </w:tcPr>
          <w:p w14:paraId="5949BB3B" w14:textId="77777777" w:rsidR="002E3A19" w:rsidRPr="00982957" w:rsidRDefault="002E3A19" w:rsidP="00C805AF"/>
        </w:tc>
      </w:tr>
      <w:tr w:rsidR="00DE15F5" w:rsidRPr="00982957" w14:paraId="21A0BFED" w14:textId="77777777" w:rsidTr="00C805AF">
        <w:tc>
          <w:tcPr>
            <w:tcW w:w="1271" w:type="dxa"/>
          </w:tcPr>
          <w:p w14:paraId="39CCA81E" w14:textId="77777777" w:rsidR="002E3A19" w:rsidRPr="00982957" w:rsidRDefault="002E3A19" w:rsidP="00C805AF"/>
        </w:tc>
        <w:tc>
          <w:tcPr>
            <w:tcW w:w="1701" w:type="dxa"/>
          </w:tcPr>
          <w:p w14:paraId="7B5A67ED" w14:textId="77777777" w:rsidR="002E3A19" w:rsidRPr="00982957" w:rsidRDefault="002E3A19" w:rsidP="00C805AF"/>
        </w:tc>
        <w:tc>
          <w:tcPr>
            <w:tcW w:w="6379" w:type="dxa"/>
          </w:tcPr>
          <w:p w14:paraId="5651F7EA" w14:textId="77777777" w:rsidR="002E3A19" w:rsidRPr="00982957" w:rsidRDefault="002E3A19" w:rsidP="00C805AF"/>
        </w:tc>
      </w:tr>
      <w:tr w:rsidR="00DE15F5" w:rsidRPr="00982957" w14:paraId="397AC845" w14:textId="77777777" w:rsidTr="00C805AF">
        <w:tc>
          <w:tcPr>
            <w:tcW w:w="1271" w:type="dxa"/>
          </w:tcPr>
          <w:p w14:paraId="2EEF9A80" w14:textId="77777777" w:rsidR="002E3A19" w:rsidRPr="00982957" w:rsidRDefault="002E3A19" w:rsidP="00C805AF"/>
        </w:tc>
        <w:tc>
          <w:tcPr>
            <w:tcW w:w="1701" w:type="dxa"/>
          </w:tcPr>
          <w:p w14:paraId="3906EB34" w14:textId="77777777" w:rsidR="002E3A19" w:rsidRPr="00982957" w:rsidRDefault="002E3A19" w:rsidP="00C805AF"/>
        </w:tc>
        <w:tc>
          <w:tcPr>
            <w:tcW w:w="6379" w:type="dxa"/>
          </w:tcPr>
          <w:p w14:paraId="597A0766" w14:textId="77777777" w:rsidR="002E3A19" w:rsidRPr="00982957" w:rsidRDefault="002E3A19" w:rsidP="00C805AF"/>
        </w:tc>
      </w:tr>
    </w:tbl>
    <w:p w14:paraId="3661CE57" w14:textId="77777777" w:rsidR="002E3A19" w:rsidRPr="00982957" w:rsidRDefault="002E3A19" w:rsidP="00513B60"/>
    <w:p w14:paraId="6135C030" w14:textId="7C81934A" w:rsidR="002E3A19" w:rsidRPr="00982957" w:rsidRDefault="00C6422C" w:rsidP="00513B60">
      <w:r w:rsidRPr="00982957">
        <w:t>Visu kāzusu kopējais vidējais vērtējums: ___________</w:t>
      </w:r>
    </w:p>
    <w:p w14:paraId="1B140B0E" w14:textId="77777777" w:rsidR="00C6422C" w:rsidRPr="00982957" w:rsidRDefault="00C6422C" w:rsidP="00513B60"/>
    <w:p w14:paraId="661AD072" w14:textId="77777777" w:rsidR="002E3A19" w:rsidRPr="00982957" w:rsidRDefault="009A2CD7" w:rsidP="00513B60">
      <w:r w:rsidRPr="00982957">
        <w:t>Datums____________________________</w:t>
      </w:r>
    </w:p>
    <w:p w14:paraId="2DBB8B8B" w14:textId="77777777" w:rsidR="002E3A19" w:rsidRPr="00982957" w:rsidRDefault="002E3A19" w:rsidP="00513B60"/>
    <w:p w14:paraId="0EE51D14" w14:textId="77777777" w:rsidR="002E3A19" w:rsidRPr="00982957" w:rsidRDefault="009A2CD7" w:rsidP="00513B60">
      <w:r w:rsidRPr="00982957">
        <w:t>Komisijas priekšsēdētājs:_________________________________________</w:t>
      </w:r>
    </w:p>
    <w:p w14:paraId="069949FB" w14:textId="77777777" w:rsidR="002E3A19" w:rsidRPr="00B15373" w:rsidRDefault="009A2CD7" w:rsidP="00513B60">
      <w:r w:rsidRPr="00982957">
        <w:t xml:space="preserve">                                                         (vārds, uzvārds, paraksts)</w:t>
      </w:r>
    </w:p>
    <w:p w14:paraId="41B7E120" w14:textId="77777777" w:rsidR="002E3A19" w:rsidRPr="00B15373" w:rsidRDefault="002E3A19" w:rsidP="00513B60"/>
    <w:p w14:paraId="46445248" w14:textId="77777777" w:rsidR="002E3A19" w:rsidRPr="00E036C8" w:rsidRDefault="002E3A19" w:rsidP="00513B60">
      <w:pPr>
        <w:spacing w:before="240"/>
        <w:jc w:val="left"/>
      </w:pPr>
    </w:p>
    <w:sectPr w:rsidR="002E3A19" w:rsidRPr="00E036C8" w:rsidSect="00E352A2">
      <w:footerReference w:type="default" r:id="rId10"/>
      <w:footerReference w:type="first" r:id="rId11"/>
      <w:pgSz w:w="11906" w:h="16838"/>
      <w:pgMar w:top="709" w:right="991" w:bottom="851" w:left="170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AEBD" w14:textId="77777777" w:rsidR="00135881" w:rsidRDefault="00135881">
      <w:r>
        <w:separator/>
      </w:r>
    </w:p>
  </w:endnote>
  <w:endnote w:type="continuationSeparator" w:id="0">
    <w:p w14:paraId="42C15E2A" w14:textId="77777777" w:rsidR="00135881" w:rsidRDefault="0013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051011"/>
      <w:docPartObj>
        <w:docPartGallery w:val="Page Numbers (Bottom of Page)"/>
        <w:docPartUnique/>
      </w:docPartObj>
    </w:sdtPr>
    <w:sdtEndPr>
      <w:rPr>
        <w:noProof/>
      </w:rPr>
    </w:sdtEndPr>
    <w:sdtContent>
      <w:p w14:paraId="6640C5A9" w14:textId="431CAE25" w:rsidR="00B63BA1" w:rsidRDefault="00B63B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F042D5" w14:textId="77777777" w:rsidR="00B63BA1" w:rsidRDefault="00B63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B93A" w14:textId="77777777" w:rsidR="002E3A19" w:rsidRDefault="002E3A19" w:rsidP="00567C35">
    <w:pPr>
      <w:pStyle w:val="Footer"/>
      <w:tabs>
        <w:tab w:val="clear" w:pos="4153"/>
        <w:tab w:val="clear" w:pos="8306"/>
        <w:tab w:val="left" w:pos="52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3D04" w14:textId="77777777" w:rsidR="00135881" w:rsidRDefault="00135881">
      <w:r>
        <w:separator/>
      </w:r>
    </w:p>
  </w:footnote>
  <w:footnote w:type="continuationSeparator" w:id="0">
    <w:p w14:paraId="5365AF6C" w14:textId="77777777" w:rsidR="00135881" w:rsidRDefault="00135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75E6"/>
    <w:multiLevelType w:val="multilevel"/>
    <w:tmpl w:val="C56404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DC2895"/>
    <w:multiLevelType w:val="multilevel"/>
    <w:tmpl w:val="A80098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8121048"/>
    <w:multiLevelType w:val="hybridMultilevel"/>
    <w:tmpl w:val="6D5A6FEE"/>
    <w:lvl w:ilvl="0" w:tplc="D57ED8C8">
      <w:start w:val="1"/>
      <w:numFmt w:val="decimal"/>
      <w:lvlText w:val="%1."/>
      <w:lvlJc w:val="left"/>
      <w:pPr>
        <w:ind w:left="720" w:hanging="360"/>
      </w:pPr>
      <w:rPr>
        <w:rFonts w:hint="default"/>
      </w:rPr>
    </w:lvl>
    <w:lvl w:ilvl="1" w:tplc="E9145B0C" w:tentative="1">
      <w:start w:val="1"/>
      <w:numFmt w:val="lowerLetter"/>
      <w:lvlText w:val="%2."/>
      <w:lvlJc w:val="left"/>
      <w:pPr>
        <w:ind w:left="1440" w:hanging="360"/>
      </w:pPr>
    </w:lvl>
    <w:lvl w:ilvl="2" w:tplc="4A8C5C9C" w:tentative="1">
      <w:start w:val="1"/>
      <w:numFmt w:val="lowerRoman"/>
      <w:lvlText w:val="%3."/>
      <w:lvlJc w:val="right"/>
      <w:pPr>
        <w:ind w:left="2160" w:hanging="180"/>
      </w:pPr>
    </w:lvl>
    <w:lvl w:ilvl="3" w:tplc="57CC7F64" w:tentative="1">
      <w:start w:val="1"/>
      <w:numFmt w:val="decimal"/>
      <w:lvlText w:val="%4."/>
      <w:lvlJc w:val="left"/>
      <w:pPr>
        <w:ind w:left="2880" w:hanging="360"/>
      </w:pPr>
    </w:lvl>
    <w:lvl w:ilvl="4" w:tplc="8CCE4390" w:tentative="1">
      <w:start w:val="1"/>
      <w:numFmt w:val="lowerLetter"/>
      <w:lvlText w:val="%5."/>
      <w:lvlJc w:val="left"/>
      <w:pPr>
        <w:ind w:left="3600" w:hanging="360"/>
      </w:pPr>
    </w:lvl>
    <w:lvl w:ilvl="5" w:tplc="400C8936" w:tentative="1">
      <w:start w:val="1"/>
      <w:numFmt w:val="lowerRoman"/>
      <w:lvlText w:val="%6."/>
      <w:lvlJc w:val="right"/>
      <w:pPr>
        <w:ind w:left="4320" w:hanging="180"/>
      </w:pPr>
    </w:lvl>
    <w:lvl w:ilvl="6" w:tplc="4418BD64" w:tentative="1">
      <w:start w:val="1"/>
      <w:numFmt w:val="decimal"/>
      <w:lvlText w:val="%7."/>
      <w:lvlJc w:val="left"/>
      <w:pPr>
        <w:ind w:left="5040" w:hanging="360"/>
      </w:pPr>
    </w:lvl>
    <w:lvl w:ilvl="7" w:tplc="2884BD0A" w:tentative="1">
      <w:start w:val="1"/>
      <w:numFmt w:val="lowerLetter"/>
      <w:lvlText w:val="%8."/>
      <w:lvlJc w:val="left"/>
      <w:pPr>
        <w:ind w:left="5760" w:hanging="360"/>
      </w:pPr>
    </w:lvl>
    <w:lvl w:ilvl="8" w:tplc="E3747E42" w:tentative="1">
      <w:start w:val="1"/>
      <w:numFmt w:val="lowerRoman"/>
      <w:lvlText w:val="%9."/>
      <w:lvlJc w:val="right"/>
      <w:pPr>
        <w:ind w:left="6480" w:hanging="180"/>
      </w:pPr>
    </w:lvl>
  </w:abstractNum>
  <w:abstractNum w:abstractNumId="3" w15:restartNumberingAfterBreak="0">
    <w:nsid w:val="21CF2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B07FA5"/>
    <w:multiLevelType w:val="multilevel"/>
    <w:tmpl w:val="9BE8AF50"/>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553CD8"/>
    <w:multiLevelType w:val="hybridMultilevel"/>
    <w:tmpl w:val="5C5C8A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891B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3D57D0"/>
    <w:multiLevelType w:val="multilevel"/>
    <w:tmpl w:val="0426001F"/>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297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E47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DD73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3D2F6D"/>
    <w:multiLevelType w:val="hybridMultilevel"/>
    <w:tmpl w:val="A73671C8"/>
    <w:lvl w:ilvl="0" w:tplc="13424ECA">
      <w:start w:val="1"/>
      <w:numFmt w:val="decimal"/>
      <w:lvlText w:val="%1."/>
      <w:lvlJc w:val="left"/>
      <w:pPr>
        <w:ind w:left="720" w:hanging="360"/>
      </w:pPr>
      <w:rPr>
        <w:rFonts w:hint="default"/>
      </w:rPr>
    </w:lvl>
    <w:lvl w:ilvl="1" w:tplc="F44815C4" w:tentative="1">
      <w:start w:val="1"/>
      <w:numFmt w:val="lowerLetter"/>
      <w:lvlText w:val="%2."/>
      <w:lvlJc w:val="left"/>
      <w:pPr>
        <w:ind w:left="1440" w:hanging="360"/>
      </w:pPr>
    </w:lvl>
    <w:lvl w:ilvl="2" w:tplc="6E042558" w:tentative="1">
      <w:start w:val="1"/>
      <w:numFmt w:val="lowerRoman"/>
      <w:lvlText w:val="%3."/>
      <w:lvlJc w:val="right"/>
      <w:pPr>
        <w:ind w:left="2160" w:hanging="180"/>
      </w:pPr>
    </w:lvl>
    <w:lvl w:ilvl="3" w:tplc="F4A278BA" w:tentative="1">
      <w:start w:val="1"/>
      <w:numFmt w:val="decimal"/>
      <w:lvlText w:val="%4."/>
      <w:lvlJc w:val="left"/>
      <w:pPr>
        <w:ind w:left="2880" w:hanging="360"/>
      </w:pPr>
    </w:lvl>
    <w:lvl w:ilvl="4" w:tplc="0B6C7D00" w:tentative="1">
      <w:start w:val="1"/>
      <w:numFmt w:val="lowerLetter"/>
      <w:lvlText w:val="%5."/>
      <w:lvlJc w:val="left"/>
      <w:pPr>
        <w:ind w:left="3600" w:hanging="360"/>
      </w:pPr>
    </w:lvl>
    <w:lvl w:ilvl="5" w:tplc="CE36A6F6" w:tentative="1">
      <w:start w:val="1"/>
      <w:numFmt w:val="lowerRoman"/>
      <w:lvlText w:val="%6."/>
      <w:lvlJc w:val="right"/>
      <w:pPr>
        <w:ind w:left="4320" w:hanging="180"/>
      </w:pPr>
    </w:lvl>
    <w:lvl w:ilvl="6" w:tplc="BA5AB754" w:tentative="1">
      <w:start w:val="1"/>
      <w:numFmt w:val="decimal"/>
      <w:lvlText w:val="%7."/>
      <w:lvlJc w:val="left"/>
      <w:pPr>
        <w:ind w:left="5040" w:hanging="360"/>
      </w:pPr>
    </w:lvl>
    <w:lvl w:ilvl="7" w:tplc="B212CC4E" w:tentative="1">
      <w:start w:val="1"/>
      <w:numFmt w:val="lowerLetter"/>
      <w:lvlText w:val="%8."/>
      <w:lvlJc w:val="left"/>
      <w:pPr>
        <w:ind w:left="5760" w:hanging="360"/>
      </w:pPr>
    </w:lvl>
    <w:lvl w:ilvl="8" w:tplc="81480872" w:tentative="1">
      <w:start w:val="1"/>
      <w:numFmt w:val="lowerRoman"/>
      <w:lvlText w:val="%9."/>
      <w:lvlJc w:val="right"/>
      <w:pPr>
        <w:ind w:left="6480" w:hanging="180"/>
      </w:pPr>
    </w:lvl>
  </w:abstractNum>
  <w:num w:numId="1" w16cid:durableId="774445897">
    <w:abstractNumId w:val="1"/>
  </w:num>
  <w:num w:numId="2" w16cid:durableId="750126287">
    <w:abstractNumId w:val="1"/>
  </w:num>
  <w:num w:numId="3" w16cid:durableId="1058867036">
    <w:abstractNumId w:val="1"/>
  </w:num>
  <w:num w:numId="4" w16cid:durableId="1710102908">
    <w:abstractNumId w:val="1"/>
  </w:num>
  <w:num w:numId="5" w16cid:durableId="196895902">
    <w:abstractNumId w:val="1"/>
  </w:num>
  <w:num w:numId="6" w16cid:durableId="1880120915">
    <w:abstractNumId w:val="1"/>
  </w:num>
  <w:num w:numId="7" w16cid:durableId="1986426980">
    <w:abstractNumId w:val="1"/>
  </w:num>
  <w:num w:numId="8" w16cid:durableId="1331636312">
    <w:abstractNumId w:val="1"/>
  </w:num>
  <w:num w:numId="9" w16cid:durableId="1006900280">
    <w:abstractNumId w:val="1"/>
  </w:num>
  <w:num w:numId="10" w16cid:durableId="1781800139">
    <w:abstractNumId w:val="1"/>
  </w:num>
  <w:num w:numId="11" w16cid:durableId="663314916">
    <w:abstractNumId w:val="2"/>
  </w:num>
  <w:num w:numId="12" w16cid:durableId="860513589">
    <w:abstractNumId w:val="11"/>
  </w:num>
  <w:num w:numId="13" w16cid:durableId="1694914226">
    <w:abstractNumId w:val="5"/>
  </w:num>
  <w:num w:numId="14" w16cid:durableId="1663703690">
    <w:abstractNumId w:val="7"/>
  </w:num>
  <w:num w:numId="15" w16cid:durableId="555511761">
    <w:abstractNumId w:val="8"/>
  </w:num>
  <w:num w:numId="16" w16cid:durableId="240410816">
    <w:abstractNumId w:val="10"/>
  </w:num>
  <w:num w:numId="17" w16cid:durableId="918635482">
    <w:abstractNumId w:val="6"/>
  </w:num>
  <w:num w:numId="18" w16cid:durableId="1126198968">
    <w:abstractNumId w:val="9"/>
  </w:num>
  <w:num w:numId="19" w16cid:durableId="1282375358">
    <w:abstractNumId w:val="3"/>
  </w:num>
  <w:num w:numId="20" w16cid:durableId="536744511">
    <w:abstractNumId w:val="4"/>
  </w:num>
  <w:num w:numId="21" w16cid:durableId="955720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5F5"/>
    <w:rsid w:val="00002D05"/>
    <w:rsid w:val="00003C1D"/>
    <w:rsid w:val="00005F18"/>
    <w:rsid w:val="000068E8"/>
    <w:rsid w:val="000072E9"/>
    <w:rsid w:val="00012D0D"/>
    <w:rsid w:val="00012E3D"/>
    <w:rsid w:val="00015066"/>
    <w:rsid w:val="000178CF"/>
    <w:rsid w:val="00021347"/>
    <w:rsid w:val="00025001"/>
    <w:rsid w:val="00027182"/>
    <w:rsid w:val="00031E0F"/>
    <w:rsid w:val="00036243"/>
    <w:rsid w:val="000475E8"/>
    <w:rsid w:val="00051C22"/>
    <w:rsid w:val="00060151"/>
    <w:rsid w:val="000609C1"/>
    <w:rsid w:val="00061B9F"/>
    <w:rsid w:val="00062553"/>
    <w:rsid w:val="0006535D"/>
    <w:rsid w:val="0007347F"/>
    <w:rsid w:val="00074652"/>
    <w:rsid w:val="0007713E"/>
    <w:rsid w:val="0008051C"/>
    <w:rsid w:val="00082987"/>
    <w:rsid w:val="00084DEA"/>
    <w:rsid w:val="00085BBB"/>
    <w:rsid w:val="0009691B"/>
    <w:rsid w:val="00097648"/>
    <w:rsid w:val="000A373C"/>
    <w:rsid w:val="000A4D77"/>
    <w:rsid w:val="000A57A8"/>
    <w:rsid w:val="000A7A55"/>
    <w:rsid w:val="000B12F6"/>
    <w:rsid w:val="000B1D4E"/>
    <w:rsid w:val="000B20C4"/>
    <w:rsid w:val="000C2101"/>
    <w:rsid w:val="000D2244"/>
    <w:rsid w:val="000E5F02"/>
    <w:rsid w:val="000F2EE1"/>
    <w:rsid w:val="000F3082"/>
    <w:rsid w:val="000F7371"/>
    <w:rsid w:val="00100B37"/>
    <w:rsid w:val="0010284A"/>
    <w:rsid w:val="00104908"/>
    <w:rsid w:val="00104F47"/>
    <w:rsid w:val="00106EF0"/>
    <w:rsid w:val="00111901"/>
    <w:rsid w:val="00111D69"/>
    <w:rsid w:val="00111FFA"/>
    <w:rsid w:val="00112C0E"/>
    <w:rsid w:val="00116ED7"/>
    <w:rsid w:val="00121579"/>
    <w:rsid w:val="0012160A"/>
    <w:rsid w:val="00122749"/>
    <w:rsid w:val="00124EEC"/>
    <w:rsid w:val="00127017"/>
    <w:rsid w:val="00127F7C"/>
    <w:rsid w:val="00131540"/>
    <w:rsid w:val="001355AC"/>
    <w:rsid w:val="00135881"/>
    <w:rsid w:val="00137E68"/>
    <w:rsid w:val="00142CA1"/>
    <w:rsid w:val="001459D8"/>
    <w:rsid w:val="00147B33"/>
    <w:rsid w:val="001527BE"/>
    <w:rsid w:val="00164773"/>
    <w:rsid w:val="00171448"/>
    <w:rsid w:val="00171648"/>
    <w:rsid w:val="00171AD4"/>
    <w:rsid w:val="00174003"/>
    <w:rsid w:val="00176A77"/>
    <w:rsid w:val="00176E2F"/>
    <w:rsid w:val="0019112A"/>
    <w:rsid w:val="00191514"/>
    <w:rsid w:val="0019313E"/>
    <w:rsid w:val="00195145"/>
    <w:rsid w:val="00196ADE"/>
    <w:rsid w:val="001A0099"/>
    <w:rsid w:val="001A2021"/>
    <w:rsid w:val="001B2ED5"/>
    <w:rsid w:val="001B40FF"/>
    <w:rsid w:val="001C5BFA"/>
    <w:rsid w:val="001C62A9"/>
    <w:rsid w:val="001C6641"/>
    <w:rsid w:val="001C7297"/>
    <w:rsid w:val="001D234C"/>
    <w:rsid w:val="001D5A53"/>
    <w:rsid w:val="001D69BE"/>
    <w:rsid w:val="001E7AD1"/>
    <w:rsid w:val="001F0364"/>
    <w:rsid w:val="001F1CBA"/>
    <w:rsid w:val="001F29C4"/>
    <w:rsid w:val="001F5F68"/>
    <w:rsid w:val="001F70A0"/>
    <w:rsid w:val="002047F8"/>
    <w:rsid w:val="0021232B"/>
    <w:rsid w:val="00212DF5"/>
    <w:rsid w:val="00216E1B"/>
    <w:rsid w:val="00217B11"/>
    <w:rsid w:val="00223AE6"/>
    <w:rsid w:val="00224978"/>
    <w:rsid w:val="002272C9"/>
    <w:rsid w:val="00227C65"/>
    <w:rsid w:val="00234F62"/>
    <w:rsid w:val="00235614"/>
    <w:rsid w:val="002356C8"/>
    <w:rsid w:val="00236416"/>
    <w:rsid w:val="002417E0"/>
    <w:rsid w:val="00242FA0"/>
    <w:rsid w:val="00244AF4"/>
    <w:rsid w:val="00246AAF"/>
    <w:rsid w:val="00255FC2"/>
    <w:rsid w:val="002666E4"/>
    <w:rsid w:val="00270A28"/>
    <w:rsid w:val="00275C35"/>
    <w:rsid w:val="00284DF1"/>
    <w:rsid w:val="00294432"/>
    <w:rsid w:val="002959BC"/>
    <w:rsid w:val="002A25A5"/>
    <w:rsid w:val="002A5E96"/>
    <w:rsid w:val="002B3937"/>
    <w:rsid w:val="002B667A"/>
    <w:rsid w:val="002C1C62"/>
    <w:rsid w:val="002C486A"/>
    <w:rsid w:val="002C50F7"/>
    <w:rsid w:val="002C57E9"/>
    <w:rsid w:val="002D117B"/>
    <w:rsid w:val="002D564B"/>
    <w:rsid w:val="002D7E63"/>
    <w:rsid w:val="002E030A"/>
    <w:rsid w:val="002E3A19"/>
    <w:rsid w:val="002E3FF9"/>
    <w:rsid w:val="002E7690"/>
    <w:rsid w:val="002F1003"/>
    <w:rsid w:val="002F166E"/>
    <w:rsid w:val="002F426C"/>
    <w:rsid w:val="002F6831"/>
    <w:rsid w:val="00301EC0"/>
    <w:rsid w:val="00302398"/>
    <w:rsid w:val="00312C28"/>
    <w:rsid w:val="003264F8"/>
    <w:rsid w:val="00326857"/>
    <w:rsid w:val="003337FF"/>
    <w:rsid w:val="00337965"/>
    <w:rsid w:val="0034180D"/>
    <w:rsid w:val="0035172D"/>
    <w:rsid w:val="00353F2F"/>
    <w:rsid w:val="00356037"/>
    <w:rsid w:val="003574B1"/>
    <w:rsid w:val="00357C3E"/>
    <w:rsid w:val="003636CC"/>
    <w:rsid w:val="00370235"/>
    <w:rsid w:val="00371788"/>
    <w:rsid w:val="00371BB2"/>
    <w:rsid w:val="003720E4"/>
    <w:rsid w:val="00373A0F"/>
    <w:rsid w:val="0037560F"/>
    <w:rsid w:val="0037635A"/>
    <w:rsid w:val="00390A0C"/>
    <w:rsid w:val="00392012"/>
    <w:rsid w:val="00395B8E"/>
    <w:rsid w:val="003B0F7F"/>
    <w:rsid w:val="003B0FA2"/>
    <w:rsid w:val="003B1C66"/>
    <w:rsid w:val="003B662C"/>
    <w:rsid w:val="003B7C73"/>
    <w:rsid w:val="003C0A38"/>
    <w:rsid w:val="003C3CD5"/>
    <w:rsid w:val="003C4591"/>
    <w:rsid w:val="003C6F79"/>
    <w:rsid w:val="003D696A"/>
    <w:rsid w:val="003D7A00"/>
    <w:rsid w:val="003E0A2A"/>
    <w:rsid w:val="003E5EA3"/>
    <w:rsid w:val="003E6BD7"/>
    <w:rsid w:val="003F750D"/>
    <w:rsid w:val="0040007B"/>
    <w:rsid w:val="00400904"/>
    <w:rsid w:val="00401399"/>
    <w:rsid w:val="0041742D"/>
    <w:rsid w:val="00422557"/>
    <w:rsid w:val="00426F90"/>
    <w:rsid w:val="004316F3"/>
    <w:rsid w:val="00451F07"/>
    <w:rsid w:val="004575F6"/>
    <w:rsid w:val="0046091F"/>
    <w:rsid w:val="00471A34"/>
    <w:rsid w:val="004731F0"/>
    <w:rsid w:val="00477FDD"/>
    <w:rsid w:val="00482D36"/>
    <w:rsid w:val="0049053E"/>
    <w:rsid w:val="004B53C0"/>
    <w:rsid w:val="004B70B3"/>
    <w:rsid w:val="004C0CB2"/>
    <w:rsid w:val="004C155E"/>
    <w:rsid w:val="004C3D82"/>
    <w:rsid w:val="004C6C33"/>
    <w:rsid w:val="004D070B"/>
    <w:rsid w:val="004D283B"/>
    <w:rsid w:val="004E5A23"/>
    <w:rsid w:val="004F0BEC"/>
    <w:rsid w:val="004F55C2"/>
    <w:rsid w:val="00500C59"/>
    <w:rsid w:val="0050477A"/>
    <w:rsid w:val="00506323"/>
    <w:rsid w:val="00506805"/>
    <w:rsid w:val="005118AF"/>
    <w:rsid w:val="00523031"/>
    <w:rsid w:val="0052453C"/>
    <w:rsid w:val="005350E1"/>
    <w:rsid w:val="00545A65"/>
    <w:rsid w:val="005472B6"/>
    <w:rsid w:val="00547789"/>
    <w:rsid w:val="00557290"/>
    <w:rsid w:val="005574F3"/>
    <w:rsid w:val="00573E9F"/>
    <w:rsid w:val="00574921"/>
    <w:rsid w:val="00575359"/>
    <w:rsid w:val="00576B33"/>
    <w:rsid w:val="005779F2"/>
    <w:rsid w:val="00584468"/>
    <w:rsid w:val="00590589"/>
    <w:rsid w:val="00591ACF"/>
    <w:rsid w:val="00595652"/>
    <w:rsid w:val="00595C43"/>
    <w:rsid w:val="005A0BE0"/>
    <w:rsid w:val="005A1548"/>
    <w:rsid w:val="005A1ECD"/>
    <w:rsid w:val="005B1B67"/>
    <w:rsid w:val="005B6CBA"/>
    <w:rsid w:val="005C6633"/>
    <w:rsid w:val="005D1673"/>
    <w:rsid w:val="005D7F98"/>
    <w:rsid w:val="005D7F99"/>
    <w:rsid w:val="005E78B7"/>
    <w:rsid w:val="005E7ECE"/>
    <w:rsid w:val="005F34F1"/>
    <w:rsid w:val="005F7A2B"/>
    <w:rsid w:val="0060255B"/>
    <w:rsid w:val="006025F1"/>
    <w:rsid w:val="00602DF9"/>
    <w:rsid w:val="006064F4"/>
    <w:rsid w:val="00615247"/>
    <w:rsid w:val="00617319"/>
    <w:rsid w:val="00622E89"/>
    <w:rsid w:val="00625A90"/>
    <w:rsid w:val="006273A5"/>
    <w:rsid w:val="00630C28"/>
    <w:rsid w:val="006311C7"/>
    <w:rsid w:val="006365B7"/>
    <w:rsid w:val="006379F5"/>
    <w:rsid w:val="00642198"/>
    <w:rsid w:val="00645AA1"/>
    <w:rsid w:val="00645DA7"/>
    <w:rsid w:val="00652C77"/>
    <w:rsid w:val="00653121"/>
    <w:rsid w:val="00653176"/>
    <w:rsid w:val="00656760"/>
    <w:rsid w:val="00663747"/>
    <w:rsid w:val="00665DA4"/>
    <w:rsid w:val="00666F52"/>
    <w:rsid w:val="0068079D"/>
    <w:rsid w:val="00681868"/>
    <w:rsid w:val="00683D55"/>
    <w:rsid w:val="006912ED"/>
    <w:rsid w:val="00692B0F"/>
    <w:rsid w:val="00692F43"/>
    <w:rsid w:val="006936CE"/>
    <w:rsid w:val="0069585F"/>
    <w:rsid w:val="006A1789"/>
    <w:rsid w:val="006A1955"/>
    <w:rsid w:val="006A2C9D"/>
    <w:rsid w:val="006A366F"/>
    <w:rsid w:val="006B01A3"/>
    <w:rsid w:val="006B1785"/>
    <w:rsid w:val="006B33F7"/>
    <w:rsid w:val="006B3745"/>
    <w:rsid w:val="006B7BB2"/>
    <w:rsid w:val="006C12DC"/>
    <w:rsid w:val="006C5B46"/>
    <w:rsid w:val="006D3B38"/>
    <w:rsid w:val="006D6203"/>
    <w:rsid w:val="006D6B60"/>
    <w:rsid w:val="006D6C07"/>
    <w:rsid w:val="006E02BB"/>
    <w:rsid w:val="006E48FF"/>
    <w:rsid w:val="006E5210"/>
    <w:rsid w:val="006E5527"/>
    <w:rsid w:val="006E5DDB"/>
    <w:rsid w:val="006E64CB"/>
    <w:rsid w:val="00707B45"/>
    <w:rsid w:val="007121AF"/>
    <w:rsid w:val="00723A40"/>
    <w:rsid w:val="00724F38"/>
    <w:rsid w:val="00726BB2"/>
    <w:rsid w:val="00726D4B"/>
    <w:rsid w:val="00733260"/>
    <w:rsid w:val="007427D2"/>
    <w:rsid w:val="00745E2E"/>
    <w:rsid w:val="00746F91"/>
    <w:rsid w:val="0075606E"/>
    <w:rsid w:val="00764BF4"/>
    <w:rsid w:val="00766118"/>
    <w:rsid w:val="00767663"/>
    <w:rsid w:val="007710BD"/>
    <w:rsid w:val="0077251A"/>
    <w:rsid w:val="00775E67"/>
    <w:rsid w:val="00780982"/>
    <w:rsid w:val="00784D53"/>
    <w:rsid w:val="007879D2"/>
    <w:rsid w:val="007979D5"/>
    <w:rsid w:val="007A56A8"/>
    <w:rsid w:val="007B6F72"/>
    <w:rsid w:val="007C0B10"/>
    <w:rsid w:val="007C3A75"/>
    <w:rsid w:val="007C6FED"/>
    <w:rsid w:val="007D1BBF"/>
    <w:rsid w:val="007D4C8E"/>
    <w:rsid w:val="007D4DA6"/>
    <w:rsid w:val="007D4E73"/>
    <w:rsid w:val="007E04AE"/>
    <w:rsid w:val="007E28A2"/>
    <w:rsid w:val="007E48E8"/>
    <w:rsid w:val="007E6D17"/>
    <w:rsid w:val="007E7821"/>
    <w:rsid w:val="007F0237"/>
    <w:rsid w:val="007F7E30"/>
    <w:rsid w:val="0081293B"/>
    <w:rsid w:val="00812AC8"/>
    <w:rsid w:val="00816A1E"/>
    <w:rsid w:val="00821496"/>
    <w:rsid w:val="0082709E"/>
    <w:rsid w:val="0083442C"/>
    <w:rsid w:val="008421CA"/>
    <w:rsid w:val="008475A9"/>
    <w:rsid w:val="00852533"/>
    <w:rsid w:val="00855CC3"/>
    <w:rsid w:val="008570B6"/>
    <w:rsid w:val="0085765F"/>
    <w:rsid w:val="00862468"/>
    <w:rsid w:val="0086315B"/>
    <w:rsid w:val="0087049E"/>
    <w:rsid w:val="00874E3D"/>
    <w:rsid w:val="00875736"/>
    <w:rsid w:val="00875AAF"/>
    <w:rsid w:val="008766E7"/>
    <w:rsid w:val="00876B1D"/>
    <w:rsid w:val="00883440"/>
    <w:rsid w:val="008836C0"/>
    <w:rsid w:val="00885B2C"/>
    <w:rsid w:val="00896066"/>
    <w:rsid w:val="00896FF0"/>
    <w:rsid w:val="00897C84"/>
    <w:rsid w:val="008A4CA4"/>
    <w:rsid w:val="008A5CCA"/>
    <w:rsid w:val="008A765E"/>
    <w:rsid w:val="008B1738"/>
    <w:rsid w:val="008B2E07"/>
    <w:rsid w:val="008B2F4F"/>
    <w:rsid w:val="008B5212"/>
    <w:rsid w:val="008B7643"/>
    <w:rsid w:val="008D5AD1"/>
    <w:rsid w:val="008E323E"/>
    <w:rsid w:val="008E4217"/>
    <w:rsid w:val="008E695D"/>
    <w:rsid w:val="008E6960"/>
    <w:rsid w:val="008F2319"/>
    <w:rsid w:val="008F4464"/>
    <w:rsid w:val="0090207F"/>
    <w:rsid w:val="009036FA"/>
    <w:rsid w:val="00906045"/>
    <w:rsid w:val="009065B7"/>
    <w:rsid w:val="009105AA"/>
    <w:rsid w:val="00910E1A"/>
    <w:rsid w:val="009147DD"/>
    <w:rsid w:val="00915791"/>
    <w:rsid w:val="00917E38"/>
    <w:rsid w:val="00923A20"/>
    <w:rsid w:val="00932C7A"/>
    <w:rsid w:val="0093611C"/>
    <w:rsid w:val="0093634F"/>
    <w:rsid w:val="00943482"/>
    <w:rsid w:val="00944C98"/>
    <w:rsid w:val="0094642F"/>
    <w:rsid w:val="00947A92"/>
    <w:rsid w:val="00957AE9"/>
    <w:rsid w:val="009630E1"/>
    <w:rsid w:val="00965A77"/>
    <w:rsid w:val="009712BE"/>
    <w:rsid w:val="00973808"/>
    <w:rsid w:val="00982957"/>
    <w:rsid w:val="009830F9"/>
    <w:rsid w:val="00983D07"/>
    <w:rsid w:val="00986950"/>
    <w:rsid w:val="00987894"/>
    <w:rsid w:val="00994181"/>
    <w:rsid w:val="0099470C"/>
    <w:rsid w:val="009A08A3"/>
    <w:rsid w:val="009A0C5C"/>
    <w:rsid w:val="009A22CE"/>
    <w:rsid w:val="009A2CD7"/>
    <w:rsid w:val="009A3807"/>
    <w:rsid w:val="009A5E45"/>
    <w:rsid w:val="009B38F1"/>
    <w:rsid w:val="009C3059"/>
    <w:rsid w:val="009C3495"/>
    <w:rsid w:val="009C383F"/>
    <w:rsid w:val="009C63B8"/>
    <w:rsid w:val="009C6825"/>
    <w:rsid w:val="009D2D28"/>
    <w:rsid w:val="009D33DD"/>
    <w:rsid w:val="009D4085"/>
    <w:rsid w:val="009D7269"/>
    <w:rsid w:val="009E3F42"/>
    <w:rsid w:val="009E4BB7"/>
    <w:rsid w:val="009F0995"/>
    <w:rsid w:val="009F22F6"/>
    <w:rsid w:val="009F30B3"/>
    <w:rsid w:val="00A00607"/>
    <w:rsid w:val="00A0110E"/>
    <w:rsid w:val="00A018E7"/>
    <w:rsid w:val="00A04740"/>
    <w:rsid w:val="00A110AE"/>
    <w:rsid w:val="00A2268B"/>
    <w:rsid w:val="00A22FA6"/>
    <w:rsid w:val="00A23CB4"/>
    <w:rsid w:val="00A25DF9"/>
    <w:rsid w:val="00A27D9A"/>
    <w:rsid w:val="00A31B5C"/>
    <w:rsid w:val="00A32101"/>
    <w:rsid w:val="00A43636"/>
    <w:rsid w:val="00A50D43"/>
    <w:rsid w:val="00A54684"/>
    <w:rsid w:val="00A55BD1"/>
    <w:rsid w:val="00A61756"/>
    <w:rsid w:val="00A63B15"/>
    <w:rsid w:val="00A65DC0"/>
    <w:rsid w:val="00A71195"/>
    <w:rsid w:val="00A72DE1"/>
    <w:rsid w:val="00A761D5"/>
    <w:rsid w:val="00A7774E"/>
    <w:rsid w:val="00A80819"/>
    <w:rsid w:val="00A83D92"/>
    <w:rsid w:val="00A85542"/>
    <w:rsid w:val="00A85C6B"/>
    <w:rsid w:val="00A92B3E"/>
    <w:rsid w:val="00AA0001"/>
    <w:rsid w:val="00AA1721"/>
    <w:rsid w:val="00AB0E20"/>
    <w:rsid w:val="00AB359D"/>
    <w:rsid w:val="00AB6D92"/>
    <w:rsid w:val="00AC1058"/>
    <w:rsid w:val="00AC27F5"/>
    <w:rsid w:val="00AC48CC"/>
    <w:rsid w:val="00AC6A66"/>
    <w:rsid w:val="00AC7C4B"/>
    <w:rsid w:val="00AD0C01"/>
    <w:rsid w:val="00AE45E9"/>
    <w:rsid w:val="00AE5C34"/>
    <w:rsid w:val="00AE7B8F"/>
    <w:rsid w:val="00AF11A3"/>
    <w:rsid w:val="00AF35B5"/>
    <w:rsid w:val="00B00D75"/>
    <w:rsid w:val="00B03820"/>
    <w:rsid w:val="00B113E4"/>
    <w:rsid w:val="00B164E3"/>
    <w:rsid w:val="00B20362"/>
    <w:rsid w:val="00B33E24"/>
    <w:rsid w:val="00B35D6C"/>
    <w:rsid w:val="00B36F72"/>
    <w:rsid w:val="00B43F25"/>
    <w:rsid w:val="00B455D0"/>
    <w:rsid w:val="00B5083C"/>
    <w:rsid w:val="00B577D5"/>
    <w:rsid w:val="00B627A7"/>
    <w:rsid w:val="00B63B41"/>
    <w:rsid w:val="00B63BA1"/>
    <w:rsid w:val="00B803B5"/>
    <w:rsid w:val="00B92286"/>
    <w:rsid w:val="00BB285F"/>
    <w:rsid w:val="00BB4463"/>
    <w:rsid w:val="00BC2A0F"/>
    <w:rsid w:val="00BD0FDD"/>
    <w:rsid w:val="00BE2B56"/>
    <w:rsid w:val="00BF5AB3"/>
    <w:rsid w:val="00BF5D41"/>
    <w:rsid w:val="00C04E84"/>
    <w:rsid w:val="00C13C69"/>
    <w:rsid w:val="00C230AD"/>
    <w:rsid w:val="00C276EB"/>
    <w:rsid w:val="00C3084F"/>
    <w:rsid w:val="00C32202"/>
    <w:rsid w:val="00C34832"/>
    <w:rsid w:val="00C34F84"/>
    <w:rsid w:val="00C41C16"/>
    <w:rsid w:val="00C513A9"/>
    <w:rsid w:val="00C6422C"/>
    <w:rsid w:val="00C65454"/>
    <w:rsid w:val="00C6748E"/>
    <w:rsid w:val="00C773FC"/>
    <w:rsid w:val="00C93E4D"/>
    <w:rsid w:val="00C9566A"/>
    <w:rsid w:val="00C95A41"/>
    <w:rsid w:val="00C95F9B"/>
    <w:rsid w:val="00CA2B68"/>
    <w:rsid w:val="00CB0292"/>
    <w:rsid w:val="00CB15CB"/>
    <w:rsid w:val="00CC0407"/>
    <w:rsid w:val="00CC4DE1"/>
    <w:rsid w:val="00CC7124"/>
    <w:rsid w:val="00CD1419"/>
    <w:rsid w:val="00CD277E"/>
    <w:rsid w:val="00CE181A"/>
    <w:rsid w:val="00CF1779"/>
    <w:rsid w:val="00CF751F"/>
    <w:rsid w:val="00CF7A68"/>
    <w:rsid w:val="00CF7AC5"/>
    <w:rsid w:val="00D0040B"/>
    <w:rsid w:val="00D05687"/>
    <w:rsid w:val="00D1349E"/>
    <w:rsid w:val="00D26CE0"/>
    <w:rsid w:val="00D33BD7"/>
    <w:rsid w:val="00D3676A"/>
    <w:rsid w:val="00D4259D"/>
    <w:rsid w:val="00D438C5"/>
    <w:rsid w:val="00D45971"/>
    <w:rsid w:val="00D51243"/>
    <w:rsid w:val="00D60F2F"/>
    <w:rsid w:val="00D62D84"/>
    <w:rsid w:val="00D6399A"/>
    <w:rsid w:val="00D644FB"/>
    <w:rsid w:val="00D65171"/>
    <w:rsid w:val="00D727F5"/>
    <w:rsid w:val="00D753D2"/>
    <w:rsid w:val="00D8080D"/>
    <w:rsid w:val="00D82D64"/>
    <w:rsid w:val="00D861FA"/>
    <w:rsid w:val="00DA491E"/>
    <w:rsid w:val="00DA4DD1"/>
    <w:rsid w:val="00DA7820"/>
    <w:rsid w:val="00DB57D3"/>
    <w:rsid w:val="00DB635D"/>
    <w:rsid w:val="00DB6E5B"/>
    <w:rsid w:val="00DB77CC"/>
    <w:rsid w:val="00DC2D92"/>
    <w:rsid w:val="00DC5FC2"/>
    <w:rsid w:val="00DC6D7F"/>
    <w:rsid w:val="00DD0F53"/>
    <w:rsid w:val="00DD255F"/>
    <w:rsid w:val="00DD4443"/>
    <w:rsid w:val="00DE15F5"/>
    <w:rsid w:val="00DE3BA5"/>
    <w:rsid w:val="00DF405F"/>
    <w:rsid w:val="00E01A7E"/>
    <w:rsid w:val="00E07FC9"/>
    <w:rsid w:val="00E102D0"/>
    <w:rsid w:val="00E1384F"/>
    <w:rsid w:val="00E13E0F"/>
    <w:rsid w:val="00E20D2F"/>
    <w:rsid w:val="00E30D25"/>
    <w:rsid w:val="00E34123"/>
    <w:rsid w:val="00E352A2"/>
    <w:rsid w:val="00E366BC"/>
    <w:rsid w:val="00E37295"/>
    <w:rsid w:val="00E452F0"/>
    <w:rsid w:val="00E4555D"/>
    <w:rsid w:val="00E550FA"/>
    <w:rsid w:val="00E554A0"/>
    <w:rsid w:val="00E55E32"/>
    <w:rsid w:val="00E61834"/>
    <w:rsid w:val="00E62D9D"/>
    <w:rsid w:val="00E67BB1"/>
    <w:rsid w:val="00E71092"/>
    <w:rsid w:val="00E71117"/>
    <w:rsid w:val="00E75CF5"/>
    <w:rsid w:val="00E75E14"/>
    <w:rsid w:val="00E83F21"/>
    <w:rsid w:val="00E9188E"/>
    <w:rsid w:val="00E93530"/>
    <w:rsid w:val="00E97086"/>
    <w:rsid w:val="00E9739E"/>
    <w:rsid w:val="00EA09D1"/>
    <w:rsid w:val="00EA2391"/>
    <w:rsid w:val="00EA4726"/>
    <w:rsid w:val="00EB24A9"/>
    <w:rsid w:val="00EC06BE"/>
    <w:rsid w:val="00EC1E40"/>
    <w:rsid w:val="00EC5F32"/>
    <w:rsid w:val="00ED42F3"/>
    <w:rsid w:val="00ED4516"/>
    <w:rsid w:val="00ED6962"/>
    <w:rsid w:val="00EE3B4E"/>
    <w:rsid w:val="00EE47A3"/>
    <w:rsid w:val="00EE5DB5"/>
    <w:rsid w:val="00EE7C0B"/>
    <w:rsid w:val="00EF437B"/>
    <w:rsid w:val="00EF5241"/>
    <w:rsid w:val="00EF6EBA"/>
    <w:rsid w:val="00F03B25"/>
    <w:rsid w:val="00F12BA4"/>
    <w:rsid w:val="00F15A2D"/>
    <w:rsid w:val="00F22BA1"/>
    <w:rsid w:val="00F22F42"/>
    <w:rsid w:val="00F24811"/>
    <w:rsid w:val="00F24C9C"/>
    <w:rsid w:val="00F2746F"/>
    <w:rsid w:val="00F30A65"/>
    <w:rsid w:val="00F30ACE"/>
    <w:rsid w:val="00F32CF6"/>
    <w:rsid w:val="00F32F66"/>
    <w:rsid w:val="00F357F3"/>
    <w:rsid w:val="00F42401"/>
    <w:rsid w:val="00F50F8B"/>
    <w:rsid w:val="00F67595"/>
    <w:rsid w:val="00F70AB3"/>
    <w:rsid w:val="00F72F91"/>
    <w:rsid w:val="00F73C0E"/>
    <w:rsid w:val="00F838AE"/>
    <w:rsid w:val="00F87FE7"/>
    <w:rsid w:val="00F941BB"/>
    <w:rsid w:val="00FA0517"/>
    <w:rsid w:val="00FA2428"/>
    <w:rsid w:val="00FA7DB5"/>
    <w:rsid w:val="00FB173F"/>
    <w:rsid w:val="00FB3B62"/>
    <w:rsid w:val="00FB5A90"/>
    <w:rsid w:val="00FC1707"/>
    <w:rsid w:val="00FC5870"/>
    <w:rsid w:val="00FD4773"/>
    <w:rsid w:val="00FE3846"/>
    <w:rsid w:val="00FF0D41"/>
    <w:rsid w:val="00FF385F"/>
    <w:rsid w:val="00FF64EF"/>
    <w:rsid w:val="00FF6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1EA07"/>
  <w15:docId w15:val="{3C7B5D5A-CB4B-4799-AB2F-4F208A2D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FB5"/>
    <w:pPr>
      <w:jc w:val="both"/>
    </w:pPr>
    <w:rPr>
      <w:sz w:val="24"/>
      <w:szCs w:val="24"/>
      <w:lang w:eastAsia="en-US"/>
    </w:rPr>
  </w:style>
  <w:style w:type="paragraph" w:styleId="Heading1">
    <w:name w:val="heading 1"/>
    <w:aliases w:val="Heading 1 Char Char"/>
    <w:basedOn w:val="Normal"/>
    <w:next w:val="Normal"/>
    <w:link w:val="Heading1Char"/>
    <w:qFormat/>
    <w:rsid w:val="00C22FB5"/>
    <w:pPr>
      <w:keepNext/>
      <w:numPr>
        <w:numId w:val="10"/>
      </w:numPr>
      <w:spacing w:before="120" w:after="120"/>
      <w:outlineLvl w:val="0"/>
    </w:pPr>
    <w:rPr>
      <w:b/>
      <w:sz w:val="28"/>
      <w:szCs w:val="20"/>
      <w:lang w:eastAsia="lv-LV"/>
    </w:rPr>
  </w:style>
  <w:style w:type="paragraph" w:styleId="Heading2">
    <w:name w:val="heading 2"/>
    <w:basedOn w:val="Normal"/>
    <w:next w:val="Normal"/>
    <w:link w:val="Heading2Char"/>
    <w:unhideWhenUsed/>
    <w:qFormat/>
    <w:rsid w:val="00C22FB5"/>
    <w:pPr>
      <w:keepNext/>
      <w:numPr>
        <w:ilvl w:val="1"/>
        <w:numId w:val="10"/>
      </w:numPr>
      <w:spacing w:before="120"/>
      <w:outlineLvl w:val="1"/>
    </w:pPr>
    <w:rPr>
      <w:bCs/>
      <w:iCs/>
      <w:szCs w:val="28"/>
    </w:rPr>
  </w:style>
  <w:style w:type="paragraph" w:styleId="Heading3">
    <w:name w:val="heading 3"/>
    <w:basedOn w:val="Normal"/>
    <w:next w:val="Normal"/>
    <w:link w:val="Heading3Char"/>
    <w:unhideWhenUsed/>
    <w:qFormat/>
    <w:rsid w:val="00C22FB5"/>
    <w:pPr>
      <w:keepNext/>
      <w:numPr>
        <w:ilvl w:val="2"/>
        <w:numId w:val="10"/>
      </w:numPr>
      <w:outlineLvl w:val="2"/>
    </w:pPr>
    <w:rPr>
      <w:bCs/>
      <w:szCs w:val="26"/>
    </w:rPr>
  </w:style>
  <w:style w:type="paragraph" w:styleId="Heading4">
    <w:name w:val="heading 4"/>
    <w:basedOn w:val="Normal"/>
    <w:next w:val="Normal"/>
    <w:link w:val="Heading4Char"/>
    <w:qFormat/>
    <w:rsid w:val="00C22FB5"/>
    <w:pPr>
      <w:keepNext/>
      <w:numPr>
        <w:ilvl w:val="3"/>
        <w:numId w:val="10"/>
      </w:numPr>
      <w:tabs>
        <w:tab w:val="left" w:pos="1843"/>
      </w:tabs>
      <w:spacing w:before="100" w:beforeAutospacing="1" w:after="100" w:afterAutospacing="1"/>
      <w:outlineLvl w:val="3"/>
    </w:pPr>
    <w:rPr>
      <w:noProof/>
      <w:szCs w:val="20"/>
    </w:rPr>
  </w:style>
  <w:style w:type="paragraph" w:styleId="Heading5">
    <w:name w:val="heading 5"/>
    <w:basedOn w:val="Normal"/>
    <w:next w:val="Normal"/>
    <w:link w:val="Heading5Char"/>
    <w:qFormat/>
    <w:rsid w:val="00C22FB5"/>
    <w:pPr>
      <w:keepNext/>
      <w:numPr>
        <w:ilvl w:val="4"/>
        <w:numId w:val="10"/>
      </w:numPr>
      <w:spacing w:line="276" w:lineRule="auto"/>
      <w:jc w:val="center"/>
      <w:outlineLvl w:val="4"/>
    </w:pPr>
    <w:rPr>
      <w:i/>
      <w:iCs/>
      <w:sz w:val="28"/>
      <w:szCs w:val="20"/>
    </w:rPr>
  </w:style>
  <w:style w:type="paragraph" w:styleId="Heading6">
    <w:name w:val="heading 6"/>
    <w:basedOn w:val="Normal"/>
    <w:next w:val="Normal"/>
    <w:link w:val="Heading6Char"/>
    <w:qFormat/>
    <w:rsid w:val="00C22FB5"/>
    <w:pPr>
      <w:keepNext/>
      <w:numPr>
        <w:ilvl w:val="5"/>
        <w:numId w:val="10"/>
      </w:numPr>
      <w:spacing w:line="276" w:lineRule="auto"/>
      <w:jc w:val="center"/>
      <w:outlineLvl w:val="5"/>
    </w:pPr>
    <w:rPr>
      <w:sz w:val="40"/>
      <w:szCs w:val="20"/>
    </w:rPr>
  </w:style>
  <w:style w:type="paragraph" w:styleId="Heading7">
    <w:name w:val="heading 7"/>
    <w:basedOn w:val="Normal"/>
    <w:next w:val="Normal"/>
    <w:link w:val="Heading7Char"/>
    <w:qFormat/>
    <w:rsid w:val="00C22FB5"/>
    <w:pPr>
      <w:keepNext/>
      <w:numPr>
        <w:ilvl w:val="6"/>
        <w:numId w:val="10"/>
      </w:numPr>
      <w:spacing w:line="276" w:lineRule="auto"/>
      <w:jc w:val="center"/>
      <w:outlineLvl w:val="6"/>
    </w:pPr>
    <w:rPr>
      <w:b/>
      <w:bCs/>
      <w:sz w:val="44"/>
      <w:szCs w:val="20"/>
    </w:rPr>
  </w:style>
  <w:style w:type="paragraph" w:styleId="Heading8">
    <w:name w:val="heading 8"/>
    <w:basedOn w:val="Normal"/>
    <w:next w:val="Normal"/>
    <w:link w:val="Heading8Char"/>
    <w:qFormat/>
    <w:rsid w:val="00C22FB5"/>
    <w:pPr>
      <w:keepNext/>
      <w:numPr>
        <w:ilvl w:val="7"/>
        <w:numId w:val="10"/>
      </w:numPr>
      <w:spacing w:line="276" w:lineRule="auto"/>
      <w:jc w:val="center"/>
      <w:outlineLvl w:val="7"/>
    </w:pPr>
    <w:rPr>
      <w:sz w:val="32"/>
      <w:szCs w:val="20"/>
    </w:rPr>
  </w:style>
  <w:style w:type="paragraph" w:styleId="Heading9">
    <w:name w:val="heading 9"/>
    <w:basedOn w:val="Normal"/>
    <w:next w:val="Normal"/>
    <w:link w:val="Heading9Char"/>
    <w:qFormat/>
    <w:rsid w:val="00C22FB5"/>
    <w:pPr>
      <w:keepNext/>
      <w:numPr>
        <w:ilvl w:val="8"/>
        <w:numId w:val="10"/>
      </w:numPr>
      <w:spacing w:line="276" w:lineRule="auto"/>
      <w:jc w:val="center"/>
      <w:outlineLvl w:val="8"/>
    </w:pPr>
    <w:rPr>
      <w:i/>
      <w:i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22FB5"/>
    <w:pPr>
      <w:jc w:val="center"/>
    </w:pPr>
    <w:rPr>
      <w:sz w:val="40"/>
      <w:szCs w:val="40"/>
    </w:rPr>
  </w:style>
  <w:style w:type="paragraph" w:styleId="Header">
    <w:name w:val="header"/>
    <w:basedOn w:val="Normal"/>
    <w:link w:val="HeaderChar"/>
    <w:uiPriority w:val="99"/>
    <w:rsid w:val="00C22FB5"/>
    <w:pPr>
      <w:tabs>
        <w:tab w:val="center" w:pos="4153"/>
        <w:tab w:val="right" w:pos="8306"/>
      </w:tabs>
    </w:pPr>
  </w:style>
  <w:style w:type="paragraph" w:styleId="Footer">
    <w:name w:val="footer"/>
    <w:basedOn w:val="Normal"/>
    <w:link w:val="FooterChar"/>
    <w:uiPriority w:val="99"/>
    <w:rsid w:val="00C22FB5"/>
    <w:pPr>
      <w:tabs>
        <w:tab w:val="center" w:pos="4153"/>
        <w:tab w:val="right" w:pos="8306"/>
      </w:tabs>
    </w:pPr>
  </w:style>
  <w:style w:type="character" w:styleId="PageNumber">
    <w:name w:val="page number"/>
    <w:rsid w:val="00C22FB5"/>
  </w:style>
  <w:style w:type="paragraph" w:styleId="BalloonText">
    <w:name w:val="Balloon Text"/>
    <w:basedOn w:val="Normal"/>
    <w:link w:val="BalloonTextChar"/>
    <w:semiHidden/>
    <w:rsid w:val="00C22FB5"/>
    <w:rPr>
      <w:rFonts w:ascii="Tahoma" w:hAnsi="Tahoma" w:cs="Tahoma"/>
      <w:sz w:val="16"/>
      <w:szCs w:val="16"/>
    </w:rPr>
  </w:style>
  <w:style w:type="table" w:styleId="TableGrid">
    <w:name w:val="Table Grid"/>
    <w:basedOn w:val="TableNormal"/>
    <w:uiPriority w:val="39"/>
    <w:rsid w:val="00C22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Char Char Char"/>
    <w:link w:val="Heading1"/>
    <w:rsid w:val="00C22FB5"/>
    <w:rPr>
      <w:b/>
      <w:sz w:val="28"/>
    </w:rPr>
  </w:style>
  <w:style w:type="character" w:customStyle="1" w:styleId="FooterChar">
    <w:name w:val="Footer Char"/>
    <w:link w:val="Footer"/>
    <w:uiPriority w:val="99"/>
    <w:rsid w:val="00C22FB5"/>
    <w:rPr>
      <w:sz w:val="24"/>
      <w:szCs w:val="24"/>
      <w:lang w:eastAsia="en-US"/>
    </w:rPr>
  </w:style>
  <w:style w:type="character" w:styleId="CommentReference">
    <w:name w:val="annotation reference"/>
    <w:semiHidden/>
    <w:unhideWhenUsed/>
    <w:rsid w:val="00C22FB5"/>
    <w:rPr>
      <w:sz w:val="16"/>
      <w:szCs w:val="16"/>
    </w:rPr>
  </w:style>
  <w:style w:type="paragraph" w:styleId="CommentText">
    <w:name w:val="annotation text"/>
    <w:basedOn w:val="Normal"/>
    <w:link w:val="CommentTextChar"/>
    <w:unhideWhenUsed/>
    <w:rsid w:val="00C22FB5"/>
    <w:rPr>
      <w:sz w:val="20"/>
      <w:szCs w:val="20"/>
    </w:rPr>
  </w:style>
  <w:style w:type="character" w:customStyle="1" w:styleId="CommentTextChar">
    <w:name w:val="Comment Text Char"/>
    <w:link w:val="CommentText"/>
    <w:rsid w:val="00C22FB5"/>
    <w:rPr>
      <w:lang w:eastAsia="en-US"/>
    </w:rPr>
  </w:style>
  <w:style w:type="paragraph" w:styleId="CommentSubject">
    <w:name w:val="annotation subject"/>
    <w:basedOn w:val="CommentText"/>
    <w:next w:val="CommentText"/>
    <w:link w:val="CommentSubjectChar"/>
    <w:semiHidden/>
    <w:unhideWhenUsed/>
    <w:rsid w:val="00C22FB5"/>
    <w:rPr>
      <w:b/>
      <w:bCs/>
    </w:rPr>
  </w:style>
  <w:style w:type="character" w:customStyle="1" w:styleId="CommentSubjectChar">
    <w:name w:val="Comment Subject Char"/>
    <w:link w:val="CommentSubject"/>
    <w:semiHidden/>
    <w:rsid w:val="00C22FB5"/>
    <w:rPr>
      <w:b/>
      <w:bCs/>
      <w:lang w:eastAsia="en-US"/>
    </w:rPr>
  </w:style>
  <w:style w:type="paragraph" w:customStyle="1" w:styleId="attlaNr">
    <w:name w:val="attēla Nr."/>
    <w:basedOn w:val="Normal"/>
    <w:link w:val="attlaNrChar"/>
    <w:qFormat/>
    <w:rsid w:val="00C22FB5"/>
    <w:pPr>
      <w:spacing w:before="120"/>
      <w:jc w:val="right"/>
    </w:pPr>
    <w:rPr>
      <w:i/>
      <w:noProof/>
    </w:rPr>
  </w:style>
  <w:style w:type="character" w:customStyle="1" w:styleId="attlaNrChar">
    <w:name w:val="attēla Nr. Char"/>
    <w:link w:val="attlaNr"/>
    <w:rsid w:val="00C22FB5"/>
    <w:rPr>
      <w:i/>
      <w:noProof/>
      <w:sz w:val="24"/>
      <w:szCs w:val="24"/>
      <w:lang w:eastAsia="en-US"/>
    </w:rPr>
  </w:style>
  <w:style w:type="paragraph" w:customStyle="1" w:styleId="attla">
    <w:name w:val="attēla"/>
    <w:basedOn w:val="attlaNr"/>
    <w:qFormat/>
    <w:rsid w:val="00C22FB5"/>
    <w:pPr>
      <w:spacing w:before="0" w:after="120"/>
    </w:pPr>
  </w:style>
  <w:style w:type="character" w:customStyle="1" w:styleId="BalloonTextChar">
    <w:name w:val="Balloon Text Char"/>
    <w:link w:val="BalloonText"/>
    <w:semiHidden/>
    <w:rsid w:val="00C22FB5"/>
    <w:rPr>
      <w:rFonts w:ascii="Tahoma" w:hAnsi="Tahoma" w:cs="Tahoma"/>
      <w:sz w:val="16"/>
      <w:szCs w:val="16"/>
      <w:lang w:eastAsia="en-US"/>
    </w:rPr>
  </w:style>
  <w:style w:type="paragraph" w:styleId="BodyTextIndent">
    <w:name w:val="Body Text Indent"/>
    <w:basedOn w:val="Normal"/>
    <w:link w:val="BodyTextIndentChar"/>
    <w:rsid w:val="00C22FB5"/>
    <w:pPr>
      <w:spacing w:line="276" w:lineRule="auto"/>
      <w:ind w:firstLine="680"/>
    </w:pPr>
    <w:rPr>
      <w:szCs w:val="20"/>
    </w:rPr>
  </w:style>
  <w:style w:type="character" w:customStyle="1" w:styleId="BodyTextIndentChar">
    <w:name w:val="Body Text Indent Char"/>
    <w:link w:val="BodyTextIndent"/>
    <w:rsid w:val="00C22FB5"/>
    <w:rPr>
      <w:sz w:val="24"/>
      <w:lang w:eastAsia="en-US"/>
    </w:rPr>
  </w:style>
  <w:style w:type="character" w:styleId="FollowedHyperlink">
    <w:name w:val="FollowedHyperlink"/>
    <w:semiHidden/>
    <w:unhideWhenUsed/>
    <w:rsid w:val="00C22FB5"/>
    <w:rPr>
      <w:color w:val="954F72"/>
      <w:u w:val="single"/>
    </w:rPr>
  </w:style>
  <w:style w:type="character" w:styleId="FootnoteReference">
    <w:name w:val="footnote reference"/>
    <w:uiPriority w:val="99"/>
    <w:semiHidden/>
    <w:unhideWhenUsed/>
    <w:rsid w:val="00C22FB5"/>
    <w:rPr>
      <w:vertAlign w:val="superscript"/>
    </w:rPr>
  </w:style>
  <w:style w:type="paragraph" w:styleId="FootnoteText">
    <w:name w:val="footnote text"/>
    <w:basedOn w:val="Normal"/>
    <w:link w:val="FootnoteTextChar"/>
    <w:uiPriority w:val="99"/>
    <w:semiHidden/>
    <w:unhideWhenUsed/>
    <w:rsid w:val="00C22FB5"/>
    <w:pPr>
      <w:jc w:val="left"/>
    </w:pPr>
    <w:rPr>
      <w:rFonts w:eastAsia="Calibri"/>
      <w:sz w:val="20"/>
      <w:szCs w:val="20"/>
    </w:rPr>
  </w:style>
  <w:style w:type="character" w:customStyle="1" w:styleId="FootnoteTextChar">
    <w:name w:val="Footnote Text Char"/>
    <w:link w:val="FootnoteText"/>
    <w:uiPriority w:val="99"/>
    <w:semiHidden/>
    <w:rsid w:val="00C22FB5"/>
    <w:rPr>
      <w:rFonts w:eastAsia="Calibri"/>
      <w:lang w:eastAsia="en-US"/>
    </w:rPr>
  </w:style>
  <w:style w:type="character" w:customStyle="1" w:styleId="Heading2Char">
    <w:name w:val="Heading 2 Char"/>
    <w:link w:val="Heading2"/>
    <w:rsid w:val="00C22FB5"/>
    <w:rPr>
      <w:bCs/>
      <w:iCs/>
      <w:sz w:val="24"/>
      <w:szCs w:val="28"/>
      <w:lang w:eastAsia="en-US"/>
    </w:rPr>
  </w:style>
  <w:style w:type="character" w:customStyle="1" w:styleId="Heading3Char">
    <w:name w:val="Heading 3 Char"/>
    <w:link w:val="Heading3"/>
    <w:rsid w:val="00C22FB5"/>
    <w:rPr>
      <w:bCs/>
      <w:sz w:val="24"/>
      <w:szCs w:val="26"/>
      <w:lang w:eastAsia="en-US"/>
    </w:rPr>
  </w:style>
  <w:style w:type="character" w:customStyle="1" w:styleId="Heading4Char">
    <w:name w:val="Heading 4 Char"/>
    <w:link w:val="Heading4"/>
    <w:rsid w:val="00C22FB5"/>
    <w:rPr>
      <w:noProof/>
      <w:sz w:val="24"/>
      <w:lang w:eastAsia="en-US"/>
    </w:rPr>
  </w:style>
  <w:style w:type="character" w:customStyle="1" w:styleId="Heading5Char">
    <w:name w:val="Heading 5 Char"/>
    <w:link w:val="Heading5"/>
    <w:rsid w:val="00C22FB5"/>
    <w:rPr>
      <w:i/>
      <w:iCs/>
      <w:sz w:val="28"/>
      <w:lang w:eastAsia="en-US"/>
    </w:rPr>
  </w:style>
  <w:style w:type="character" w:customStyle="1" w:styleId="Heading6Char">
    <w:name w:val="Heading 6 Char"/>
    <w:link w:val="Heading6"/>
    <w:rsid w:val="00C22FB5"/>
    <w:rPr>
      <w:sz w:val="40"/>
      <w:lang w:eastAsia="en-US"/>
    </w:rPr>
  </w:style>
  <w:style w:type="character" w:customStyle="1" w:styleId="Heading7Char">
    <w:name w:val="Heading 7 Char"/>
    <w:link w:val="Heading7"/>
    <w:rsid w:val="00C22FB5"/>
    <w:rPr>
      <w:b/>
      <w:bCs/>
      <w:sz w:val="44"/>
      <w:lang w:eastAsia="en-US"/>
    </w:rPr>
  </w:style>
  <w:style w:type="character" w:customStyle="1" w:styleId="Heading8Char">
    <w:name w:val="Heading 8 Char"/>
    <w:link w:val="Heading8"/>
    <w:rsid w:val="00C22FB5"/>
    <w:rPr>
      <w:sz w:val="32"/>
      <w:lang w:eastAsia="en-US"/>
    </w:rPr>
  </w:style>
  <w:style w:type="character" w:customStyle="1" w:styleId="Heading9Char">
    <w:name w:val="Heading 9 Char"/>
    <w:link w:val="Heading9"/>
    <w:rsid w:val="00C22FB5"/>
    <w:rPr>
      <w:i/>
      <w:iCs/>
      <w:sz w:val="32"/>
      <w:lang w:eastAsia="en-US"/>
    </w:rPr>
  </w:style>
  <w:style w:type="character" w:styleId="Hyperlink">
    <w:name w:val="Hyperlink"/>
    <w:uiPriority w:val="99"/>
    <w:unhideWhenUsed/>
    <w:rsid w:val="00C22FB5"/>
    <w:rPr>
      <w:color w:val="0563C1"/>
      <w:u w:val="single"/>
    </w:rPr>
  </w:style>
  <w:style w:type="paragraph" w:styleId="ListParagraph">
    <w:name w:val="List Paragraph"/>
    <w:basedOn w:val="Normal"/>
    <w:uiPriority w:val="34"/>
    <w:qFormat/>
    <w:rsid w:val="00C22FB5"/>
    <w:pPr>
      <w:spacing w:before="120" w:after="120"/>
      <w:ind w:left="720" w:hanging="567"/>
      <w:contextualSpacing/>
    </w:pPr>
    <w:rPr>
      <w:szCs w:val="20"/>
      <w:lang w:eastAsia="lv-LV"/>
    </w:rPr>
  </w:style>
  <w:style w:type="character" w:customStyle="1" w:styleId="Mention1">
    <w:name w:val="Mention1"/>
    <w:rsid w:val="00C22FB5"/>
    <w:rPr>
      <w:color w:val="2B579A"/>
      <w:shd w:val="clear" w:color="auto" w:fill="E6E6E6"/>
    </w:rPr>
  </w:style>
  <w:style w:type="paragraph" w:customStyle="1" w:styleId="tabula">
    <w:name w:val="tabula"/>
    <w:basedOn w:val="Normal"/>
    <w:next w:val="Normal"/>
    <w:rsid w:val="00C22FB5"/>
    <w:pPr>
      <w:tabs>
        <w:tab w:val="num" w:pos="720"/>
      </w:tabs>
      <w:spacing w:before="100" w:beforeAutospacing="1" w:after="100" w:afterAutospacing="1"/>
    </w:pPr>
    <w:rPr>
      <w:sz w:val="22"/>
      <w:szCs w:val="20"/>
    </w:rPr>
  </w:style>
  <w:style w:type="paragraph" w:styleId="TOC1">
    <w:name w:val="toc 1"/>
    <w:basedOn w:val="Normal"/>
    <w:next w:val="Normal"/>
    <w:autoRedefine/>
    <w:uiPriority w:val="39"/>
    <w:unhideWhenUsed/>
    <w:rsid w:val="00C22FB5"/>
    <w:pPr>
      <w:tabs>
        <w:tab w:val="left" w:pos="440"/>
        <w:tab w:val="right" w:leader="dot" w:pos="9344"/>
      </w:tabs>
    </w:pPr>
    <w:rPr>
      <w:b/>
    </w:rPr>
  </w:style>
  <w:style w:type="paragraph" w:styleId="TOC2">
    <w:name w:val="toc 2"/>
    <w:basedOn w:val="Normal"/>
    <w:next w:val="Normal"/>
    <w:uiPriority w:val="39"/>
    <w:unhideWhenUsed/>
    <w:rsid w:val="00C22FB5"/>
    <w:pPr>
      <w:ind w:left="680" w:hanging="567"/>
    </w:pPr>
  </w:style>
  <w:style w:type="paragraph" w:styleId="TOC3">
    <w:name w:val="toc 3"/>
    <w:basedOn w:val="Normal"/>
    <w:next w:val="Normal"/>
    <w:autoRedefine/>
    <w:uiPriority w:val="39"/>
    <w:unhideWhenUsed/>
    <w:rsid w:val="00C22FB5"/>
    <w:pPr>
      <w:ind w:left="480"/>
    </w:pPr>
  </w:style>
  <w:style w:type="paragraph" w:styleId="TOC4">
    <w:name w:val="toc 4"/>
    <w:basedOn w:val="Normal"/>
    <w:next w:val="Normal"/>
    <w:semiHidden/>
    <w:rsid w:val="00C22FB5"/>
    <w:pPr>
      <w:tabs>
        <w:tab w:val="left" w:pos="1964"/>
        <w:tab w:val="right" w:leader="dot" w:pos="8296"/>
      </w:tabs>
      <w:spacing w:before="40" w:after="40"/>
      <w:ind w:left="720" w:firstLine="680"/>
      <w:jc w:val="left"/>
    </w:pPr>
    <w:rPr>
      <w:i/>
      <w:iCs/>
      <w:noProof/>
      <w:szCs w:val="21"/>
    </w:rPr>
  </w:style>
  <w:style w:type="paragraph" w:styleId="TOC5">
    <w:name w:val="toc 5"/>
    <w:basedOn w:val="Normal"/>
    <w:next w:val="Normal"/>
    <w:autoRedefine/>
    <w:semiHidden/>
    <w:rsid w:val="00C22FB5"/>
    <w:pPr>
      <w:spacing w:line="276" w:lineRule="auto"/>
      <w:ind w:left="960" w:firstLine="680"/>
      <w:jc w:val="left"/>
    </w:pPr>
    <w:rPr>
      <w:szCs w:val="21"/>
    </w:rPr>
  </w:style>
  <w:style w:type="paragraph" w:styleId="TOC6">
    <w:name w:val="toc 6"/>
    <w:basedOn w:val="Normal"/>
    <w:next w:val="Normal"/>
    <w:autoRedefine/>
    <w:semiHidden/>
    <w:rsid w:val="00C22FB5"/>
    <w:pPr>
      <w:spacing w:line="276" w:lineRule="auto"/>
      <w:ind w:left="1200" w:firstLine="680"/>
      <w:jc w:val="left"/>
    </w:pPr>
    <w:rPr>
      <w:szCs w:val="21"/>
    </w:rPr>
  </w:style>
  <w:style w:type="paragraph" w:styleId="TOC7">
    <w:name w:val="toc 7"/>
    <w:basedOn w:val="Normal"/>
    <w:next w:val="Normal"/>
    <w:autoRedefine/>
    <w:semiHidden/>
    <w:rsid w:val="00C22FB5"/>
    <w:pPr>
      <w:spacing w:line="276" w:lineRule="auto"/>
      <w:ind w:left="1440" w:firstLine="680"/>
      <w:jc w:val="left"/>
    </w:pPr>
    <w:rPr>
      <w:szCs w:val="21"/>
    </w:rPr>
  </w:style>
  <w:style w:type="paragraph" w:styleId="TOC8">
    <w:name w:val="toc 8"/>
    <w:basedOn w:val="Normal"/>
    <w:next w:val="Normal"/>
    <w:autoRedefine/>
    <w:semiHidden/>
    <w:rsid w:val="00C22FB5"/>
    <w:pPr>
      <w:spacing w:line="276" w:lineRule="auto"/>
      <w:ind w:left="1680" w:firstLine="680"/>
      <w:jc w:val="left"/>
    </w:pPr>
    <w:rPr>
      <w:szCs w:val="21"/>
    </w:rPr>
  </w:style>
  <w:style w:type="paragraph" w:styleId="TOC9">
    <w:name w:val="toc 9"/>
    <w:basedOn w:val="Normal"/>
    <w:next w:val="Normal"/>
    <w:autoRedefine/>
    <w:semiHidden/>
    <w:rsid w:val="00C22FB5"/>
    <w:pPr>
      <w:spacing w:line="276" w:lineRule="auto"/>
      <w:ind w:left="1920" w:firstLine="680"/>
      <w:jc w:val="left"/>
    </w:pPr>
    <w:rPr>
      <w:szCs w:val="21"/>
    </w:rPr>
  </w:style>
  <w:style w:type="paragraph" w:styleId="TOCHeading">
    <w:name w:val="TOC Heading"/>
    <w:basedOn w:val="Heading1"/>
    <w:next w:val="Normal"/>
    <w:uiPriority w:val="39"/>
    <w:unhideWhenUsed/>
    <w:qFormat/>
    <w:rsid w:val="00C22FB5"/>
    <w:pPr>
      <w:keepLines/>
      <w:spacing w:before="240" w:line="259" w:lineRule="auto"/>
      <w:ind w:firstLine="0"/>
      <w:jc w:val="left"/>
      <w:outlineLvl w:val="9"/>
    </w:pPr>
    <w:rPr>
      <w:rFonts w:ascii="Calibri Light" w:hAnsi="Calibri Light"/>
      <w:i/>
      <w:color w:val="2E74B5"/>
      <w:sz w:val="32"/>
      <w:szCs w:val="32"/>
      <w:lang w:val="en-US" w:eastAsia="en-US"/>
    </w:rPr>
  </w:style>
  <w:style w:type="character" w:customStyle="1" w:styleId="vtip">
    <w:name w:val="vtip"/>
    <w:rsid w:val="00C22FB5"/>
  </w:style>
  <w:style w:type="character" w:customStyle="1" w:styleId="HeaderChar">
    <w:name w:val="Header Char"/>
    <w:link w:val="Header"/>
    <w:uiPriority w:val="99"/>
    <w:rsid w:val="002F4BE1"/>
    <w:rPr>
      <w:sz w:val="24"/>
      <w:szCs w:val="24"/>
      <w:lang w:eastAsia="en-US"/>
    </w:rPr>
  </w:style>
  <w:style w:type="character" w:customStyle="1" w:styleId="Bodytext">
    <w:name w:val="Body text_"/>
    <w:basedOn w:val="DefaultParagraphFont"/>
    <w:link w:val="BodyText3"/>
    <w:rsid w:val="00513B60"/>
    <w:rPr>
      <w:sz w:val="22"/>
      <w:shd w:val="clear" w:color="auto" w:fill="FFFFFF"/>
    </w:rPr>
  </w:style>
  <w:style w:type="paragraph" w:customStyle="1" w:styleId="BodyText3">
    <w:name w:val="Body Text3"/>
    <w:basedOn w:val="Normal"/>
    <w:link w:val="Bodytext"/>
    <w:rsid w:val="00513B60"/>
    <w:pPr>
      <w:widowControl w:val="0"/>
      <w:shd w:val="clear" w:color="auto" w:fill="FFFFFF"/>
      <w:spacing w:before="360" w:line="414" w:lineRule="exact"/>
    </w:pPr>
    <w:rPr>
      <w:sz w:val="22"/>
      <w:szCs w:val="20"/>
      <w:lang w:eastAsia="lv-LV"/>
    </w:rPr>
  </w:style>
  <w:style w:type="paragraph" w:styleId="Revision">
    <w:name w:val="Revision"/>
    <w:hidden/>
    <w:uiPriority w:val="99"/>
    <w:semiHidden/>
    <w:rsid w:val="00AA0001"/>
    <w:rPr>
      <w:sz w:val="24"/>
      <w:szCs w:val="24"/>
      <w:lang w:eastAsia="en-US"/>
    </w:rPr>
  </w:style>
  <w:style w:type="character" w:styleId="UnresolvedMention">
    <w:name w:val="Unresolved Mention"/>
    <w:basedOn w:val="DefaultParagraphFont"/>
    <w:rsid w:val="00A55BD1"/>
    <w:rPr>
      <w:color w:val="605E5C"/>
      <w:shd w:val="clear" w:color="auto" w:fill="E1DFDD"/>
    </w:rPr>
  </w:style>
  <w:style w:type="character" w:customStyle="1" w:styleId="cf01">
    <w:name w:val="cf01"/>
    <w:basedOn w:val="DefaultParagraphFont"/>
    <w:rsid w:val="004F0B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kum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3C2B6-C961-4778-8787-06FCFA79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3128</Words>
  <Characters>17832</Characters>
  <Application>Microsoft Office Word</Application>
  <DocSecurity>0</DocSecurity>
  <Lines>148</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 DATI</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Valts Grigāns</dc:creator>
  <cp:lastModifiedBy>Ieva Šomina</cp:lastModifiedBy>
  <cp:revision>2</cp:revision>
  <cp:lastPrinted>2026-07-08T12:01:00Z</cp:lastPrinted>
  <dcterms:created xsi:type="dcterms:W3CDTF">2026-08-19T11:39:00Z</dcterms:created>
  <dcterms:modified xsi:type="dcterms:W3CDTF">2026-08-19T11:39:00Z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Ģenerālprokuratūra
Ģenerālprokurora palīgs Iveta Bule</vt:lpwstr>
  </property>
  <property fmtid="{D5CDD505-2E9C-101B-9397-08002B2CF9AE}" pid="3" name="#ANOTACIJA#">
    <vt:lpwstr>Par prokurora amata kandidātu stažēšanās un kvalifikācijas pārbaudes nolikuma apstiprināšanu</vt:lpwstr>
  </property>
  <property fmtid="{D5CDD505-2E9C-101B-9397-08002B2CF9AE}" pid="4" name="#ATB_DAT#">
    <vt:lpwstr>18.09.2023.</vt:lpwstr>
  </property>
  <property fmtid="{D5CDD505-2E9C-101B-9397-08002B2CF9AE}" pid="5" name="#ATB_NR#">
    <vt:lpwstr>P-101-290-2023-00011</vt:lpwstr>
  </property>
  <property fmtid="{D5CDD505-2E9C-101B-9397-08002B2CF9AE}" pid="6" name="#DOC_DAT#">
    <vt:lpwstr>25.09.2023.</vt:lpwstr>
  </property>
  <property fmtid="{D5CDD505-2E9C-101B-9397-08002B2CF9AE}" pid="7" name="#DOC_NR#">
    <vt:lpwstr>P-101-100-2023-00018</vt:lpwstr>
  </property>
  <property fmtid="{D5CDD505-2E9C-101B-9397-08002B2CF9AE}" pid="8" name="#EXEC_OBJECT_NR#">
    <vt:lpwstr/>
  </property>
  <property fmtid="{D5CDD505-2E9C-101B-9397-08002B2CF9AE}" pid="9" name="#EXEC_OBJECT_SHORT_NR#">
    <vt:lpwstr/>
  </property>
  <property fmtid="{D5CDD505-2E9C-101B-9397-08002B2CF9AE}" pid="10" name="#PARAKST_AMATS#">
    <vt:lpwstr>Ģenerālprokurors</vt:lpwstr>
  </property>
  <property fmtid="{D5CDD505-2E9C-101B-9397-08002B2CF9AE}" pid="11" name="#PARAKST_V_UZV#">
    <vt:lpwstr>J.Stukāns</vt:lpwstr>
  </property>
  <property fmtid="{D5CDD505-2E9C-101B-9397-08002B2CF9AE}" pid="12" name="#SAG_TALR#">
    <vt:lpwstr>67044578</vt:lpwstr>
  </property>
  <property fmtid="{D5CDD505-2E9C-101B-9397-08002B2CF9AE}" pid="13" name="#SAG_UZV#">
    <vt:lpwstr>Pormalis</vt:lpwstr>
  </property>
  <property fmtid="{D5CDD505-2E9C-101B-9397-08002B2CF9AE}" pid="14" name="#STRUKT_FAX#">
    <vt:lpwstr>67044449</vt:lpwstr>
  </property>
  <property fmtid="{D5CDD505-2E9C-101B-9397-08002B2CF9AE}" pid="15" name="#STRUKT_TALR#">
    <vt:lpwstr>67044400</vt:lpwstr>
  </property>
  <property fmtid="{D5CDD505-2E9C-101B-9397-08002B2CF9AE}" pid="16" name="#STR_ADRESE#">
    <vt:lpwstr>Kalpaka bulvāris 6, Rīga, LV-1050</vt:lpwstr>
  </property>
  <property fmtid="{D5CDD505-2E9C-101B-9397-08002B2CF9AE}" pid="17" name="#STR_EPASTS#">
    <vt:lpwstr>pasts@lrp.gov.lv</vt:lpwstr>
  </property>
  <property fmtid="{D5CDD505-2E9C-101B-9397-08002B2CF9AE}" pid="18" name="#STR_NOS#">
    <vt:lpwstr>Ģenerālprokurors</vt:lpwstr>
  </property>
  <property fmtid="{D5CDD505-2E9C-101B-9397-08002B2CF9AE}" pid="19" name="#STR_REG_NR#">
    <vt:lpwstr>Reģistrācijas Nr. 90000022859, </vt:lpwstr>
  </property>
</Properties>
</file>