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5C" w:rsidRDefault="00D8575C"/>
    <w:p w:rsidR="00D8575C" w:rsidRPr="00D8575C" w:rsidRDefault="00D8575C" w:rsidP="00D8575C">
      <w:pPr>
        <w:keepNext/>
        <w:keepLines/>
        <w:spacing w:after="0" w:line="240" w:lineRule="auto"/>
        <w:ind w:left="720" w:right="45"/>
        <w:jc w:val="center"/>
        <w:outlineLvl w:val="1"/>
        <w:rPr>
          <w:rFonts w:eastAsia="Times New Roman" w:cs="Times New Roman"/>
          <w:bCs/>
          <w:color w:val="000000"/>
          <w:szCs w:val="24"/>
          <w:lang w:eastAsia="x-none"/>
        </w:rPr>
      </w:pPr>
      <w:r w:rsidRPr="00D8575C">
        <w:rPr>
          <w:rFonts w:eastAsia="Calibri" w:cs="Times New Roman"/>
          <w:szCs w:val="24"/>
        </w:rPr>
        <w:t>Atklāta konkursa “</w:t>
      </w:r>
      <w:r w:rsidR="00443ADE" w:rsidRPr="00443ADE">
        <w:rPr>
          <w:b/>
          <w:bCs/>
          <w:szCs w:val="24"/>
        </w:rPr>
        <w:t>Kontu reģistra datu atlases un apstrādes sistēma</w:t>
      </w:r>
      <w:r w:rsidRPr="00352226">
        <w:rPr>
          <w:bCs/>
          <w:szCs w:val="24"/>
          <w:lang w:eastAsia="x-none"/>
        </w:rPr>
        <w:t>”</w:t>
      </w:r>
      <w:r w:rsidRPr="00D8575C">
        <w:rPr>
          <w:rFonts w:eastAsia="Times New Roman" w:cs="Times New Roman"/>
          <w:bCs/>
          <w:color w:val="000000"/>
          <w:szCs w:val="24"/>
          <w:lang w:eastAsia="x-none"/>
        </w:rPr>
        <w:t>,</w:t>
      </w:r>
    </w:p>
    <w:p w:rsidR="00D8575C" w:rsidRPr="00D8575C" w:rsidRDefault="00D8575C" w:rsidP="00D8575C">
      <w:pPr>
        <w:spacing w:after="0" w:line="240" w:lineRule="auto"/>
        <w:ind w:right="-2"/>
        <w:jc w:val="center"/>
        <w:rPr>
          <w:rFonts w:eastAsia="Calibri" w:cs="Times New Roman"/>
          <w:szCs w:val="24"/>
        </w:rPr>
      </w:pPr>
      <w:r w:rsidRPr="00D8575C">
        <w:rPr>
          <w:rFonts w:eastAsia="Times New Roman" w:cs="Times New Roman"/>
          <w:bCs/>
          <w:color w:val="000000"/>
          <w:szCs w:val="24"/>
          <w:lang w:eastAsia="x-none"/>
        </w:rPr>
        <w:t xml:space="preserve">identifikācijas </w:t>
      </w:r>
      <w:proofErr w:type="spellStart"/>
      <w:r w:rsidR="00443ADE">
        <w:rPr>
          <w:rFonts w:eastAsia="Times New Roman" w:cs="Times New Roman"/>
          <w:bCs/>
          <w:szCs w:val="24"/>
          <w:lang w:eastAsia="x-none"/>
        </w:rPr>
        <w:t>Nr.LRP</w:t>
      </w:r>
      <w:proofErr w:type="spellEnd"/>
      <w:r w:rsidR="00443ADE">
        <w:rPr>
          <w:rFonts w:eastAsia="Times New Roman" w:cs="Times New Roman"/>
          <w:bCs/>
          <w:szCs w:val="24"/>
          <w:lang w:eastAsia="x-none"/>
        </w:rPr>
        <w:t xml:space="preserve"> 2018/17</w:t>
      </w:r>
    </w:p>
    <w:p w:rsidR="00D8575C" w:rsidRPr="00D8575C" w:rsidRDefault="00D8575C" w:rsidP="00D8575C">
      <w:pPr>
        <w:spacing w:after="0" w:line="240" w:lineRule="auto"/>
        <w:jc w:val="center"/>
        <w:rPr>
          <w:rFonts w:eastAsia="Calibri" w:cs="Times New Roman"/>
          <w:b/>
          <w:szCs w:val="24"/>
        </w:rPr>
      </w:pPr>
    </w:p>
    <w:p w:rsidR="00D8575C" w:rsidRPr="00D8575C" w:rsidRDefault="00D8575C" w:rsidP="00D8575C">
      <w:pPr>
        <w:spacing w:after="0" w:line="240" w:lineRule="auto"/>
        <w:jc w:val="center"/>
        <w:rPr>
          <w:rFonts w:eastAsia="Calibri" w:cs="Times New Roman"/>
          <w:b/>
          <w:szCs w:val="24"/>
        </w:rPr>
      </w:pPr>
      <w:r w:rsidRPr="00D8575C">
        <w:rPr>
          <w:rFonts w:eastAsia="Calibri" w:cs="Times New Roman"/>
          <w:b/>
          <w:szCs w:val="24"/>
        </w:rPr>
        <w:t xml:space="preserve">Iepirkuma komisijas skaidrojums </w:t>
      </w:r>
    </w:p>
    <w:p w:rsidR="00D8575C" w:rsidRPr="00D8575C" w:rsidRDefault="00D8575C" w:rsidP="00D8575C">
      <w:pPr>
        <w:spacing w:after="0" w:line="240" w:lineRule="auto"/>
        <w:rPr>
          <w:rFonts w:eastAsia="Calibri" w:cs="Times New Roman"/>
          <w:b/>
          <w:szCs w:val="24"/>
        </w:rPr>
      </w:pPr>
    </w:p>
    <w:p w:rsidR="00D8575C" w:rsidRPr="001630CD" w:rsidRDefault="00D8575C" w:rsidP="00D8575C">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D8575C" w:rsidRPr="001630CD" w:rsidRDefault="00443ADE" w:rsidP="00443ADE">
      <w:pPr>
        <w:spacing w:after="0" w:line="240" w:lineRule="auto"/>
        <w:ind w:left="284"/>
        <w:jc w:val="both"/>
        <w:rPr>
          <w:rFonts w:eastAsia="Times New Roman" w:cs="Times New Roman"/>
          <w:szCs w:val="24"/>
          <w:lang w:eastAsia="lv-LV"/>
        </w:rPr>
      </w:pPr>
      <w:r w:rsidRPr="001630CD">
        <w:rPr>
          <w:rFonts w:eastAsia="Times New Roman" w:cs="Times New Roman"/>
          <w:szCs w:val="24"/>
          <w:lang w:eastAsia="lv-LV"/>
        </w:rPr>
        <w:t xml:space="preserve">Atbilstoši Latvijas Republikas Prokuratūras rīkotā konkursa “Kontu reģistra datu atlases un apstrādes sistēma” nolikuma Nr. LRP 2018/17 2.pielikuma 1.tabulas 1.1.apakšpunkta prasībā noteikts, ka “Savietojamība: Sistēma ir savietojama ar </w:t>
      </w:r>
      <w:proofErr w:type="spellStart"/>
      <w:r w:rsidRPr="001630CD">
        <w:rPr>
          <w:rFonts w:eastAsia="Times New Roman" w:cs="Times New Roman"/>
          <w:szCs w:val="24"/>
          <w:lang w:eastAsia="lv-LV"/>
        </w:rPr>
        <w:t>Windows</w:t>
      </w:r>
      <w:proofErr w:type="spellEnd"/>
      <w:r w:rsidRPr="001630CD">
        <w:rPr>
          <w:rFonts w:eastAsia="Times New Roman" w:cs="Times New Roman"/>
          <w:szCs w:val="24"/>
          <w:lang w:eastAsia="lv-LV"/>
        </w:rPr>
        <w:t xml:space="preserve"> operētājsistēmu (</w:t>
      </w:r>
      <w:proofErr w:type="spellStart"/>
      <w:r w:rsidRPr="001630CD">
        <w:rPr>
          <w:rFonts w:eastAsia="Times New Roman" w:cs="Times New Roman"/>
          <w:szCs w:val="24"/>
          <w:lang w:eastAsia="lv-LV"/>
        </w:rPr>
        <w:t>Windows</w:t>
      </w:r>
      <w:proofErr w:type="spellEnd"/>
      <w:r w:rsidRPr="001630CD">
        <w:rPr>
          <w:rFonts w:eastAsia="Times New Roman" w:cs="Times New Roman"/>
          <w:szCs w:val="24"/>
          <w:lang w:eastAsia="lv-LV"/>
        </w:rPr>
        <w:t xml:space="preserve"> 7 vai jaunāku) ” Vai Pasūtītāja rīcībā ir </w:t>
      </w:r>
      <w:proofErr w:type="spellStart"/>
      <w:r w:rsidRPr="001630CD">
        <w:rPr>
          <w:rFonts w:eastAsia="Times New Roman" w:cs="Times New Roman"/>
          <w:szCs w:val="24"/>
          <w:lang w:eastAsia="lv-LV"/>
        </w:rPr>
        <w:t>Windows</w:t>
      </w:r>
      <w:proofErr w:type="spellEnd"/>
      <w:r w:rsidRPr="001630CD">
        <w:rPr>
          <w:rFonts w:eastAsia="Times New Roman" w:cs="Times New Roman"/>
          <w:szCs w:val="24"/>
          <w:lang w:eastAsia="lv-LV"/>
        </w:rPr>
        <w:t xml:space="preserve"> operētājsistēmas, ar kuru jābūt savietojamai Sistēmai, licences? Vai izstrādājamā Sistēma ir paredzēta kā </w:t>
      </w:r>
      <w:proofErr w:type="spellStart"/>
      <w:r w:rsidRPr="001630CD">
        <w:rPr>
          <w:rFonts w:eastAsia="Times New Roman" w:cs="Times New Roman"/>
          <w:szCs w:val="24"/>
          <w:lang w:eastAsia="lv-LV"/>
        </w:rPr>
        <w:t>Windows</w:t>
      </w:r>
      <w:proofErr w:type="spellEnd"/>
      <w:r w:rsidRPr="001630CD">
        <w:rPr>
          <w:rFonts w:eastAsia="Times New Roman" w:cs="Times New Roman"/>
          <w:szCs w:val="24"/>
          <w:lang w:eastAsia="lv-LV"/>
        </w:rPr>
        <w:t xml:space="preserve"> lietojumprogrammatūra, kas darbināma uz lietotāju darbstacijām, vai kā tīmekļa (WEB) aplikācija, kuru lieto izmantojot interneta pārlūkprogrammu?</w:t>
      </w:r>
    </w:p>
    <w:p w:rsidR="00443ADE" w:rsidRPr="001630CD" w:rsidRDefault="00443ADE" w:rsidP="00443ADE">
      <w:pPr>
        <w:spacing w:after="0" w:line="240" w:lineRule="auto"/>
        <w:ind w:left="284"/>
        <w:jc w:val="both"/>
        <w:rPr>
          <w:rFonts w:eastAsia="Times New Roman" w:cs="Times New Roman"/>
          <w:szCs w:val="24"/>
          <w:u w:val="single"/>
          <w:lang w:eastAsia="lv-LV"/>
        </w:rPr>
      </w:pPr>
    </w:p>
    <w:p w:rsidR="00D8575C" w:rsidRPr="001630CD" w:rsidRDefault="00D8575C" w:rsidP="00D8575C">
      <w:pPr>
        <w:spacing w:after="0" w:line="240" w:lineRule="auto"/>
        <w:ind w:left="284"/>
        <w:jc w:val="both"/>
        <w:rPr>
          <w:rFonts w:eastAsia="Times New Roman" w:cs="Times New Roman"/>
          <w:b/>
          <w:szCs w:val="24"/>
          <w:lang w:eastAsia="lv-LV"/>
        </w:rPr>
      </w:pPr>
      <w:r w:rsidRPr="001630CD">
        <w:rPr>
          <w:rFonts w:eastAsia="Times New Roman" w:cs="Times New Roman"/>
          <w:b/>
          <w:szCs w:val="24"/>
          <w:u w:val="single"/>
          <w:lang w:eastAsia="lv-LV"/>
        </w:rPr>
        <w:t>Skaidrojums</w:t>
      </w:r>
      <w:r w:rsidRPr="001630CD">
        <w:rPr>
          <w:rFonts w:eastAsia="Times New Roman" w:cs="Times New Roman"/>
          <w:b/>
          <w:szCs w:val="24"/>
          <w:lang w:eastAsia="lv-LV"/>
        </w:rPr>
        <w:t xml:space="preserve">: </w:t>
      </w:r>
    </w:p>
    <w:p w:rsidR="00443ADE" w:rsidRPr="001630CD" w:rsidRDefault="00443ADE" w:rsidP="00443ADE">
      <w:pPr>
        <w:spacing w:after="0" w:line="240" w:lineRule="auto"/>
        <w:ind w:left="284"/>
        <w:jc w:val="both"/>
        <w:rPr>
          <w:rFonts w:eastAsia="Times New Roman" w:cs="Times New Roman"/>
          <w:szCs w:val="24"/>
          <w:lang w:eastAsia="lv-LV"/>
        </w:rPr>
      </w:pPr>
      <w:r w:rsidRPr="001630CD">
        <w:rPr>
          <w:rFonts w:eastAsia="Times New Roman" w:cs="Times New Roman"/>
          <w:szCs w:val="24"/>
          <w:lang w:eastAsia="lv-LV"/>
        </w:rPr>
        <w:t xml:space="preserve">Pasūtītāja rīcībā ir licences </w:t>
      </w:r>
      <w:proofErr w:type="spellStart"/>
      <w:r w:rsidRPr="001630CD">
        <w:rPr>
          <w:rFonts w:eastAsia="Times New Roman" w:cs="Times New Roman"/>
          <w:szCs w:val="24"/>
          <w:lang w:eastAsia="lv-LV"/>
        </w:rPr>
        <w:t>Windows</w:t>
      </w:r>
      <w:proofErr w:type="spellEnd"/>
      <w:r w:rsidRPr="001630CD">
        <w:rPr>
          <w:rFonts w:eastAsia="Times New Roman" w:cs="Times New Roman"/>
          <w:szCs w:val="24"/>
          <w:lang w:eastAsia="lv-LV"/>
        </w:rPr>
        <w:t xml:space="preserve"> operētājsistēmai, ar kuru jābūt savietojamai sistēmai.</w:t>
      </w:r>
    </w:p>
    <w:p w:rsidR="00D8575C" w:rsidRPr="001630CD" w:rsidRDefault="00443ADE" w:rsidP="00443ADE">
      <w:pPr>
        <w:spacing w:after="0" w:line="240" w:lineRule="auto"/>
        <w:ind w:left="284"/>
        <w:jc w:val="both"/>
        <w:rPr>
          <w:rFonts w:eastAsia="Times New Roman" w:cs="Times New Roman"/>
          <w:szCs w:val="24"/>
          <w:lang w:eastAsia="lv-LV"/>
        </w:rPr>
      </w:pPr>
      <w:r w:rsidRPr="001630CD">
        <w:rPr>
          <w:rFonts w:eastAsia="Times New Roman" w:cs="Times New Roman"/>
          <w:szCs w:val="24"/>
          <w:lang w:eastAsia="lv-LV"/>
        </w:rPr>
        <w:t>Nolikuma 2.pielikumā Tehniskās specifikācijas un tehniskais piedāvājums 1.tabulas 1.1. apakšpunktā ir paredzēts izstrādāt Sistēmu kā tīmekļa (WEB) aplikāciju.</w:t>
      </w:r>
    </w:p>
    <w:p w:rsidR="00443ADE" w:rsidRPr="001630CD" w:rsidRDefault="00443ADE" w:rsidP="00443ADE">
      <w:pPr>
        <w:spacing w:after="0" w:line="240" w:lineRule="auto"/>
        <w:ind w:left="284" w:hanging="284"/>
        <w:jc w:val="both"/>
        <w:rPr>
          <w:rFonts w:eastAsia="Times New Roman" w:cs="Times New Roman"/>
          <w:b/>
          <w:color w:val="000000"/>
          <w:szCs w:val="24"/>
          <w:lang w:eastAsia="lv-LV"/>
        </w:rPr>
      </w:pPr>
    </w:p>
    <w:p w:rsidR="00D8575C" w:rsidRPr="001630CD" w:rsidRDefault="00D8575C" w:rsidP="00443ADE">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D8575C" w:rsidRPr="001630CD" w:rsidRDefault="00443ADE" w:rsidP="00443ADE">
      <w:pPr>
        <w:spacing w:after="0" w:line="240" w:lineRule="auto"/>
        <w:ind w:left="284"/>
        <w:jc w:val="both"/>
        <w:rPr>
          <w:rFonts w:eastAsia="Times New Roman" w:cs="Times New Roman"/>
          <w:color w:val="000000"/>
          <w:szCs w:val="24"/>
          <w:lang w:eastAsia="lv-LV"/>
        </w:rPr>
      </w:pPr>
      <w:r w:rsidRPr="001630CD">
        <w:rPr>
          <w:rFonts w:eastAsia="Times New Roman" w:cs="Times New Roman"/>
          <w:color w:val="000000"/>
          <w:szCs w:val="24"/>
          <w:lang w:eastAsia="lv-LV"/>
        </w:rPr>
        <w:t xml:space="preserve">Atbilstoši Latvijas Republikas Prokuratūras rīkotā konkursa “Kontu reģistra datu atlases un apstrādes sistēma” nolikuma Nr. LRP 2018/17 2.pielikuma 1.tabulas 1.3.apakšpunkta prasībā noteikts, ka “Infrastruktūras ierobežojumi un licenču prasības: Sistēmas serveris strādā </w:t>
      </w:r>
      <w:proofErr w:type="spellStart"/>
      <w:r w:rsidRPr="001630CD">
        <w:rPr>
          <w:rFonts w:eastAsia="Times New Roman" w:cs="Times New Roman"/>
          <w:color w:val="000000"/>
          <w:szCs w:val="24"/>
          <w:lang w:eastAsia="lv-LV"/>
        </w:rPr>
        <w:t>Proxmox</w:t>
      </w:r>
      <w:proofErr w:type="spellEnd"/>
      <w:r w:rsidRPr="001630CD">
        <w:rPr>
          <w:rFonts w:eastAsia="Times New Roman" w:cs="Times New Roman"/>
          <w:color w:val="000000"/>
          <w:szCs w:val="24"/>
          <w:lang w:eastAsia="lv-LV"/>
        </w:rPr>
        <w:t xml:space="preserve"> virtualizācijas vidē</w:t>
      </w:r>
      <w:proofErr w:type="gramStart"/>
      <w:r w:rsidRPr="001630CD">
        <w:rPr>
          <w:rFonts w:eastAsia="Times New Roman" w:cs="Times New Roman"/>
          <w:color w:val="000000"/>
          <w:szCs w:val="24"/>
          <w:lang w:eastAsia="lv-LV"/>
        </w:rPr>
        <w:t xml:space="preserve"> vai izstrādātājs veic vietnes darbību nodrošinošo programmu </w:t>
      </w:r>
      <w:proofErr w:type="spellStart"/>
      <w:r w:rsidRPr="001630CD">
        <w:rPr>
          <w:rFonts w:eastAsia="Times New Roman" w:cs="Times New Roman"/>
          <w:color w:val="000000"/>
          <w:szCs w:val="24"/>
          <w:lang w:eastAsia="lv-LV"/>
        </w:rPr>
        <w:t>un\vai</w:t>
      </w:r>
      <w:proofErr w:type="spellEnd"/>
      <w:r w:rsidRPr="001630CD">
        <w:rPr>
          <w:rFonts w:eastAsia="Times New Roman" w:cs="Times New Roman"/>
          <w:color w:val="000000"/>
          <w:szCs w:val="24"/>
          <w:lang w:eastAsia="lv-LV"/>
        </w:rPr>
        <w:t xml:space="preserve"> licences piegādi vismaz piecu gadu lietošanas periodam</w:t>
      </w:r>
      <w:proofErr w:type="gramEnd"/>
      <w:r w:rsidRPr="001630CD">
        <w:rPr>
          <w:rFonts w:eastAsia="Times New Roman" w:cs="Times New Roman"/>
          <w:color w:val="000000"/>
          <w:szCs w:val="24"/>
          <w:lang w:eastAsia="lv-LV"/>
        </w:rPr>
        <w:t xml:space="preserve">, t.sk., administratora apmācību uzturēšanā.” Vai Pasūtītāja rīcībā ir </w:t>
      </w:r>
      <w:proofErr w:type="spellStart"/>
      <w:r w:rsidRPr="001630CD">
        <w:rPr>
          <w:rFonts w:eastAsia="Times New Roman" w:cs="Times New Roman"/>
          <w:color w:val="000000"/>
          <w:szCs w:val="24"/>
          <w:lang w:eastAsia="lv-LV"/>
        </w:rPr>
        <w:t>Windows</w:t>
      </w:r>
      <w:proofErr w:type="spellEnd"/>
      <w:r w:rsidRPr="001630CD">
        <w:rPr>
          <w:rFonts w:eastAsia="Times New Roman" w:cs="Times New Roman"/>
          <w:color w:val="000000"/>
          <w:szCs w:val="24"/>
          <w:lang w:eastAsia="lv-LV"/>
        </w:rPr>
        <w:t xml:space="preserve"> operētājsistēmas licences un to piegāde Pretendentam nav jāiekļauj finanšu piedāvājumā?</w:t>
      </w:r>
    </w:p>
    <w:p w:rsidR="00443ADE" w:rsidRPr="001630CD" w:rsidRDefault="00443ADE" w:rsidP="00443ADE">
      <w:pPr>
        <w:spacing w:after="0" w:line="240" w:lineRule="auto"/>
        <w:ind w:left="284"/>
        <w:jc w:val="both"/>
        <w:rPr>
          <w:rFonts w:eastAsia="Times New Roman" w:cs="Times New Roman"/>
          <w:b/>
          <w:color w:val="000000"/>
          <w:szCs w:val="24"/>
          <w:lang w:eastAsia="lv-LV"/>
        </w:rPr>
      </w:pPr>
    </w:p>
    <w:p w:rsidR="00D8575C" w:rsidRPr="001630CD" w:rsidRDefault="00D8575C" w:rsidP="00443ADE">
      <w:pPr>
        <w:spacing w:after="0" w:line="240" w:lineRule="auto"/>
        <w:ind w:left="284"/>
        <w:jc w:val="both"/>
        <w:rPr>
          <w:rFonts w:eastAsia="Times New Roman" w:cs="Times New Roman"/>
          <w:b/>
          <w:color w:val="000000"/>
          <w:szCs w:val="24"/>
          <w:u w:val="single"/>
          <w:lang w:eastAsia="lv-LV"/>
        </w:rPr>
      </w:pPr>
      <w:r w:rsidRPr="001630CD">
        <w:rPr>
          <w:rFonts w:eastAsia="Times New Roman" w:cs="Times New Roman"/>
          <w:b/>
          <w:color w:val="000000"/>
          <w:szCs w:val="24"/>
          <w:u w:val="single"/>
          <w:lang w:eastAsia="lv-LV"/>
        </w:rPr>
        <w:t>Skaidrojums:</w:t>
      </w:r>
    </w:p>
    <w:p w:rsidR="00443ADE" w:rsidRPr="001630CD" w:rsidRDefault="00443ADE" w:rsidP="00443ADE">
      <w:pPr>
        <w:spacing w:after="0" w:line="240" w:lineRule="auto"/>
        <w:ind w:left="284"/>
        <w:jc w:val="both"/>
        <w:rPr>
          <w:rFonts w:eastAsia="Times New Roman" w:cs="Times New Roman"/>
          <w:szCs w:val="24"/>
          <w:lang w:eastAsia="lv-LV"/>
        </w:rPr>
      </w:pPr>
      <w:r w:rsidRPr="001630CD">
        <w:rPr>
          <w:rFonts w:eastAsia="Times New Roman" w:cs="Times New Roman"/>
          <w:szCs w:val="24"/>
          <w:lang w:eastAsia="lv-LV"/>
        </w:rPr>
        <w:t xml:space="preserve">Atklāta konkursa nolikuma 2.pielikuma 1.tabulas 1.3.apakšpunktā norādītā </w:t>
      </w:r>
      <w:proofErr w:type="spellStart"/>
      <w:r w:rsidRPr="001630CD">
        <w:rPr>
          <w:rFonts w:eastAsia="Times New Roman" w:cs="Times New Roman"/>
          <w:szCs w:val="24"/>
          <w:lang w:eastAsia="lv-LV"/>
        </w:rPr>
        <w:t>Proxmox</w:t>
      </w:r>
      <w:proofErr w:type="spellEnd"/>
      <w:r w:rsidRPr="001630CD">
        <w:rPr>
          <w:rFonts w:eastAsia="Times New Roman" w:cs="Times New Roman"/>
          <w:szCs w:val="24"/>
          <w:lang w:eastAsia="lv-LV"/>
        </w:rPr>
        <w:t xml:space="preserve"> virtualizācijas vide nedarbojas uz </w:t>
      </w:r>
      <w:proofErr w:type="spellStart"/>
      <w:r w:rsidRPr="001630CD">
        <w:rPr>
          <w:rFonts w:eastAsia="Times New Roman" w:cs="Times New Roman"/>
          <w:szCs w:val="24"/>
          <w:lang w:eastAsia="lv-LV"/>
        </w:rPr>
        <w:t>Windows</w:t>
      </w:r>
      <w:proofErr w:type="spellEnd"/>
      <w:r w:rsidRPr="001630CD">
        <w:rPr>
          <w:rFonts w:eastAsia="Times New Roman" w:cs="Times New Roman"/>
          <w:szCs w:val="24"/>
          <w:lang w:eastAsia="lv-LV"/>
        </w:rPr>
        <w:t xml:space="preserve"> operētājsistēmas.</w:t>
      </w:r>
    </w:p>
    <w:p w:rsidR="00D8575C" w:rsidRPr="001630CD" w:rsidRDefault="00443ADE" w:rsidP="00443ADE">
      <w:pPr>
        <w:spacing w:after="0" w:line="240" w:lineRule="auto"/>
        <w:ind w:left="284"/>
        <w:jc w:val="both"/>
        <w:rPr>
          <w:rFonts w:eastAsia="Times New Roman" w:cs="Times New Roman"/>
          <w:szCs w:val="24"/>
          <w:lang w:eastAsia="lv-LV"/>
        </w:rPr>
      </w:pPr>
      <w:r w:rsidRPr="001630CD">
        <w:rPr>
          <w:rFonts w:eastAsia="Times New Roman" w:cs="Times New Roman"/>
          <w:szCs w:val="24"/>
          <w:lang w:eastAsia="lv-LV"/>
        </w:rPr>
        <w:t xml:space="preserve">Ja pretendents piedāvā citu virtualizācijas vidi, kuras darbībai nepieciešama tieši </w:t>
      </w:r>
      <w:proofErr w:type="spellStart"/>
      <w:r w:rsidRPr="001630CD">
        <w:rPr>
          <w:rFonts w:eastAsia="Times New Roman" w:cs="Times New Roman"/>
          <w:szCs w:val="24"/>
          <w:lang w:eastAsia="lv-LV"/>
        </w:rPr>
        <w:t>Windows</w:t>
      </w:r>
      <w:proofErr w:type="spellEnd"/>
      <w:r w:rsidRPr="001630CD">
        <w:rPr>
          <w:rFonts w:eastAsia="Times New Roman" w:cs="Times New Roman"/>
          <w:szCs w:val="24"/>
          <w:lang w:eastAsia="lv-LV"/>
        </w:rPr>
        <w:t xml:space="preserve"> operētājsistēma, tad Pretendentam jānodrošina operētājsistēmas licences piegāde.</w:t>
      </w:r>
    </w:p>
    <w:p w:rsidR="00443ADE" w:rsidRPr="001630CD" w:rsidRDefault="00443ADE" w:rsidP="00443ADE">
      <w:pPr>
        <w:spacing w:after="0" w:line="240" w:lineRule="auto"/>
        <w:ind w:left="284" w:hanging="284"/>
        <w:jc w:val="both"/>
        <w:rPr>
          <w:rFonts w:eastAsia="Times New Roman" w:cs="Times New Roman"/>
          <w:color w:val="353838"/>
          <w:szCs w:val="24"/>
          <w:lang w:eastAsia="lv-LV"/>
        </w:rPr>
      </w:pPr>
    </w:p>
    <w:p w:rsidR="00D8575C" w:rsidRPr="001630CD" w:rsidRDefault="00D8575C" w:rsidP="00D8575C">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D8575C" w:rsidRPr="001630CD" w:rsidRDefault="00443ADE" w:rsidP="00443ADE">
      <w:pPr>
        <w:spacing w:after="0" w:line="240" w:lineRule="auto"/>
        <w:ind w:left="284"/>
        <w:jc w:val="both"/>
        <w:rPr>
          <w:rFonts w:eastAsia="Times New Roman" w:cs="Times New Roman"/>
          <w:color w:val="000000"/>
          <w:szCs w:val="24"/>
          <w:lang w:eastAsia="lv-LV"/>
        </w:rPr>
      </w:pPr>
      <w:r w:rsidRPr="001630CD">
        <w:rPr>
          <w:rFonts w:eastAsia="Times New Roman" w:cs="Times New Roman"/>
          <w:color w:val="000000"/>
          <w:szCs w:val="24"/>
          <w:lang w:eastAsia="lv-LV"/>
        </w:rPr>
        <w:t xml:space="preserve">Atbilstoši Latvijas Republikas Prokuratūras rīkotā konkursa “Kontu reģistra datu atlases un apstrādes sistēma” nolikuma Nr. LRP 2018/17 2.pielikuma 1.tabulas 1.5.apakšpunkta prasībā noteikts, ka “Sadarbība ar </w:t>
      </w:r>
      <w:proofErr w:type="gramStart"/>
      <w:r w:rsidRPr="001630CD">
        <w:rPr>
          <w:rFonts w:eastAsia="Times New Roman" w:cs="Times New Roman"/>
          <w:color w:val="000000"/>
          <w:szCs w:val="24"/>
          <w:lang w:eastAsia="lv-LV"/>
        </w:rPr>
        <w:t>iesaistītajām ārējām iestādēm</w:t>
      </w:r>
      <w:proofErr w:type="gramEnd"/>
      <w:r w:rsidRPr="001630CD">
        <w:rPr>
          <w:rFonts w:eastAsia="Times New Roman" w:cs="Times New Roman"/>
          <w:color w:val="000000"/>
          <w:szCs w:val="24"/>
          <w:lang w:eastAsia="lv-LV"/>
        </w:rPr>
        <w:t xml:space="preserve">: 2) Nodrošināt autentifikāciju Sistēmā ar autentifikācijas sertifikāta </w:t>
      </w:r>
      <w:proofErr w:type="spellStart"/>
      <w:r w:rsidRPr="001630CD">
        <w:rPr>
          <w:rFonts w:eastAsia="Times New Roman" w:cs="Times New Roman"/>
          <w:color w:val="000000"/>
          <w:szCs w:val="24"/>
          <w:lang w:eastAsia="lv-LV"/>
        </w:rPr>
        <w:t>palīdzīb</w:t>
      </w:r>
      <w:proofErr w:type="spellEnd"/>
      <w:r w:rsidRPr="001630CD">
        <w:rPr>
          <w:rFonts w:eastAsia="Times New Roman" w:cs="Times New Roman"/>
          <w:color w:val="000000"/>
          <w:szCs w:val="24"/>
          <w:lang w:eastAsia="lv-LV"/>
        </w:rPr>
        <w:t xml:space="preserve"> ” Vai šeit ir domāta pieteikšanās sistēmā ar autentifikācijas sertifikātiem lietotājiem vai tomēr jānodrošina autentifikācija ar sertifikātiem ar citām saistītām sistēmām?</w:t>
      </w:r>
    </w:p>
    <w:p w:rsidR="00443ADE" w:rsidRPr="001630CD" w:rsidRDefault="00443ADE" w:rsidP="00443ADE">
      <w:pPr>
        <w:spacing w:after="0" w:line="240" w:lineRule="auto"/>
        <w:ind w:left="284"/>
        <w:jc w:val="both"/>
        <w:rPr>
          <w:rFonts w:eastAsia="Times New Roman" w:cs="Times New Roman"/>
          <w:color w:val="000000"/>
          <w:szCs w:val="24"/>
          <w:u w:val="single"/>
          <w:lang w:eastAsia="lv-LV"/>
        </w:rPr>
      </w:pPr>
    </w:p>
    <w:p w:rsidR="00D8575C" w:rsidRPr="001630CD" w:rsidRDefault="00D8575C" w:rsidP="00D0019E">
      <w:pPr>
        <w:spacing w:after="0" w:line="240" w:lineRule="auto"/>
        <w:ind w:left="284"/>
        <w:jc w:val="both"/>
        <w:rPr>
          <w:rFonts w:eastAsia="Times New Roman" w:cs="Times New Roman"/>
          <w:b/>
          <w:color w:val="000000"/>
          <w:szCs w:val="24"/>
          <w:u w:val="single"/>
          <w:lang w:eastAsia="lv-LV"/>
        </w:rPr>
      </w:pPr>
      <w:r w:rsidRPr="001630CD">
        <w:rPr>
          <w:rFonts w:eastAsia="Times New Roman" w:cs="Times New Roman"/>
          <w:b/>
          <w:color w:val="000000"/>
          <w:szCs w:val="24"/>
          <w:u w:val="single"/>
          <w:lang w:eastAsia="lv-LV"/>
        </w:rPr>
        <w:t>Skaidrojums:</w:t>
      </w:r>
    </w:p>
    <w:p w:rsidR="00443ADE" w:rsidRPr="001630CD" w:rsidRDefault="00443ADE" w:rsidP="00443ADE">
      <w:pPr>
        <w:autoSpaceDE w:val="0"/>
        <w:autoSpaceDN w:val="0"/>
        <w:adjustRightInd w:val="0"/>
        <w:ind w:left="284"/>
        <w:jc w:val="both"/>
        <w:rPr>
          <w:rFonts w:cs="Times New Roman"/>
          <w:szCs w:val="24"/>
        </w:rPr>
      </w:pPr>
      <w:r w:rsidRPr="001630CD">
        <w:rPr>
          <w:rFonts w:cs="Times New Roman"/>
          <w:szCs w:val="24"/>
        </w:rPr>
        <w:t>Atklāta konkursa nolikuma 2.pielikuma 1.tabulas 1.5.apakšpunkta - 2) punktā paredzēts, ka autentifikācija Sistēmā jānodrošina ar SSL sertifikāta izmantošanu.</w:t>
      </w:r>
    </w:p>
    <w:p w:rsidR="00443ADE" w:rsidRPr="001630CD" w:rsidRDefault="00443ADE" w:rsidP="00443ADE">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443ADE" w:rsidRPr="001630CD" w:rsidRDefault="00443ADE" w:rsidP="001630CD">
      <w:pPr>
        <w:ind w:left="284"/>
        <w:jc w:val="both"/>
        <w:rPr>
          <w:rFonts w:cs="Times New Roman"/>
          <w:color w:val="000000"/>
          <w:szCs w:val="24"/>
        </w:rPr>
      </w:pPr>
      <w:r w:rsidRPr="001630CD">
        <w:rPr>
          <w:rFonts w:cs="Times New Roman"/>
          <w:color w:val="000000"/>
          <w:szCs w:val="24"/>
        </w:rPr>
        <w:lastRenderedPageBreak/>
        <w:t>Atbilstoši Latvijas Republikas Prokuratūras rīkotā konkursa “Kontu reģistra datu atlases un apstrādes sistēma” nolikuma Nr. LRP 2018/17 2.pielikuma 1.tabulas 3.punkta prasībā noteikts, ka “Sistēmas darbības vide: Nodrošināt datu pieprasīšanu un atbildes apskatīšanu vienlaicīgi vismaz 35 darbiniekiem Sistēmā, kas darbojas Kontroles dienesta serverī” Kāda ir prasībā noteiktā un Pasūtītāja rīcībā esošā Kontroles dienesta servera operētājsistēma un kādi būs plānoti pieejamie infrastruktūras resursi izstrādājamai Sistēmai?</w:t>
      </w:r>
    </w:p>
    <w:p w:rsidR="001630CD" w:rsidRDefault="00443ADE" w:rsidP="001630CD">
      <w:pPr>
        <w:spacing w:after="0" w:line="240" w:lineRule="auto"/>
        <w:ind w:left="284"/>
        <w:jc w:val="both"/>
        <w:rPr>
          <w:rFonts w:cs="Times New Roman"/>
          <w:b/>
          <w:color w:val="000000"/>
          <w:szCs w:val="24"/>
          <w:u w:val="single"/>
        </w:rPr>
      </w:pPr>
      <w:r w:rsidRPr="001630CD">
        <w:rPr>
          <w:rFonts w:cs="Times New Roman"/>
          <w:b/>
          <w:color w:val="000000"/>
          <w:szCs w:val="24"/>
          <w:u w:val="single"/>
        </w:rPr>
        <w:t>Skaidrojums:</w:t>
      </w:r>
    </w:p>
    <w:p w:rsidR="00443ADE" w:rsidRDefault="00443ADE" w:rsidP="001630CD">
      <w:pPr>
        <w:spacing w:after="0" w:line="240" w:lineRule="auto"/>
        <w:ind w:left="284"/>
        <w:jc w:val="both"/>
        <w:rPr>
          <w:rFonts w:cs="Times New Roman"/>
          <w:color w:val="000000"/>
          <w:szCs w:val="24"/>
        </w:rPr>
      </w:pPr>
      <w:r w:rsidRPr="001630CD">
        <w:rPr>
          <w:rFonts w:cs="Times New Roman"/>
          <w:szCs w:val="24"/>
        </w:rPr>
        <w:t>Atklāta konkursa nolikuma</w:t>
      </w:r>
      <w:r w:rsidRPr="001630CD">
        <w:rPr>
          <w:rFonts w:cs="Times New Roman"/>
          <w:color w:val="000000"/>
          <w:szCs w:val="24"/>
        </w:rPr>
        <w:t xml:space="preserve"> 2.pielikuma 1.tabulas 3.punkta prasībā noteiktā sistēmas servera operētājsistēmas ir </w:t>
      </w:r>
      <w:proofErr w:type="spellStart"/>
      <w:r w:rsidRPr="001630CD">
        <w:rPr>
          <w:rFonts w:cs="Times New Roman"/>
          <w:color w:val="000000"/>
          <w:szCs w:val="24"/>
        </w:rPr>
        <w:t>Linux</w:t>
      </w:r>
      <w:proofErr w:type="spellEnd"/>
      <w:r w:rsidRPr="001630CD">
        <w:rPr>
          <w:rFonts w:cs="Times New Roman"/>
          <w:color w:val="000000"/>
          <w:szCs w:val="24"/>
        </w:rPr>
        <w:t xml:space="preserve"> un Samba. Sistēmu jāparedz uzstādīt uz atsevišķa virtuālā servera (piemēram, esošā </w:t>
      </w:r>
      <w:proofErr w:type="spellStart"/>
      <w:r w:rsidRPr="001630CD">
        <w:rPr>
          <w:rFonts w:cs="Times New Roman"/>
          <w:color w:val="000000"/>
          <w:szCs w:val="24"/>
        </w:rPr>
        <w:t>Procmox</w:t>
      </w:r>
      <w:proofErr w:type="spellEnd"/>
      <w:r w:rsidRPr="001630CD">
        <w:rPr>
          <w:rFonts w:cs="Times New Roman"/>
          <w:color w:val="000000"/>
          <w:szCs w:val="24"/>
        </w:rPr>
        <w:t>).</w:t>
      </w:r>
    </w:p>
    <w:p w:rsidR="008B735C" w:rsidRPr="001630CD" w:rsidRDefault="008B735C" w:rsidP="001630CD">
      <w:pPr>
        <w:spacing w:after="0" w:line="240" w:lineRule="auto"/>
        <w:ind w:left="284"/>
        <w:jc w:val="both"/>
        <w:rPr>
          <w:rFonts w:cs="Times New Roman"/>
          <w:b/>
          <w:color w:val="000000"/>
          <w:szCs w:val="24"/>
          <w:u w:val="single"/>
        </w:rPr>
      </w:pPr>
    </w:p>
    <w:p w:rsidR="00443ADE" w:rsidRPr="001630CD" w:rsidRDefault="00443ADE" w:rsidP="00443ADE">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443ADE" w:rsidRPr="001630CD" w:rsidRDefault="00443ADE" w:rsidP="001630CD">
      <w:pPr>
        <w:ind w:left="284"/>
        <w:jc w:val="both"/>
        <w:rPr>
          <w:rFonts w:cs="Times New Roman"/>
          <w:color w:val="000000"/>
          <w:szCs w:val="24"/>
        </w:rPr>
      </w:pPr>
      <w:r w:rsidRPr="001630CD">
        <w:rPr>
          <w:rFonts w:cs="Times New Roman"/>
          <w:color w:val="000000"/>
          <w:szCs w:val="24"/>
        </w:rPr>
        <w:t>Atbilstoši Latvijas Republikas Prokuratūras rīkotā konkursa “Kontu reģistra datu atlases un</w:t>
      </w:r>
      <w:r w:rsidRPr="001630CD">
        <w:rPr>
          <w:rFonts w:cs="Times New Roman"/>
          <w:color w:val="000000"/>
          <w:szCs w:val="24"/>
        </w:rPr>
        <w:t xml:space="preserve"> </w:t>
      </w:r>
      <w:r w:rsidRPr="001630CD">
        <w:rPr>
          <w:rFonts w:cs="Times New Roman"/>
          <w:color w:val="000000"/>
          <w:szCs w:val="24"/>
        </w:rPr>
        <w:t>apstrādes sistēma” nolikuma Nr. LRP 2018/17 2.pielikuma 1.tabulas 4.1.apakšpunkta prasībā noteikts, ka “ Sistēmas funkciju nodrošināšanai iestrādāt drošības sertifikātu” Vai šeit domāts SSL/TLS kanāla šifrēšanas sertifikāts un vai tā iegādes izmaksas Pretendentam ir jāiekļauj finanšu piedāvājumā uz pieciem gadiem?</w:t>
      </w:r>
    </w:p>
    <w:p w:rsidR="00443ADE" w:rsidRPr="001630CD" w:rsidRDefault="00443ADE" w:rsidP="001630CD">
      <w:pPr>
        <w:spacing w:after="0" w:line="240" w:lineRule="auto"/>
        <w:ind w:left="284"/>
        <w:jc w:val="both"/>
        <w:rPr>
          <w:rFonts w:cs="Times New Roman"/>
          <w:b/>
          <w:color w:val="000000"/>
          <w:szCs w:val="24"/>
          <w:u w:val="single"/>
        </w:rPr>
      </w:pPr>
      <w:r w:rsidRPr="001630CD">
        <w:rPr>
          <w:rFonts w:cs="Times New Roman"/>
          <w:b/>
          <w:color w:val="000000"/>
          <w:szCs w:val="24"/>
          <w:u w:val="single"/>
        </w:rPr>
        <w:t>Skaidrojums:</w:t>
      </w:r>
    </w:p>
    <w:p w:rsidR="00443ADE" w:rsidRDefault="00443ADE" w:rsidP="001630CD">
      <w:pPr>
        <w:spacing w:after="0" w:line="240" w:lineRule="auto"/>
        <w:ind w:left="284"/>
        <w:jc w:val="both"/>
        <w:rPr>
          <w:rFonts w:cs="Times New Roman"/>
          <w:szCs w:val="24"/>
        </w:rPr>
      </w:pPr>
      <w:r w:rsidRPr="001630CD">
        <w:rPr>
          <w:rFonts w:cs="Times New Roman"/>
          <w:szCs w:val="24"/>
        </w:rPr>
        <w:t xml:space="preserve">Atklāta konkursa nolikuma </w:t>
      </w:r>
      <w:r w:rsidRPr="001630CD">
        <w:rPr>
          <w:rFonts w:cs="Times New Roman"/>
          <w:color w:val="000000"/>
          <w:szCs w:val="24"/>
        </w:rPr>
        <w:t>2.pielikuma 1.tabulas 4.1.</w:t>
      </w:r>
      <w:proofErr w:type="gramStart"/>
      <w:r w:rsidRPr="001630CD">
        <w:rPr>
          <w:rFonts w:cs="Times New Roman"/>
          <w:color w:val="000000"/>
          <w:szCs w:val="24"/>
        </w:rPr>
        <w:t xml:space="preserve">apakšpunkta </w:t>
      </w:r>
      <w:r w:rsidRPr="001630CD">
        <w:rPr>
          <w:rFonts w:cs="Times New Roman"/>
          <w:szCs w:val="24"/>
        </w:rPr>
        <w:t>ir paredzēts</w:t>
      </w:r>
      <w:proofErr w:type="gramEnd"/>
      <w:r w:rsidRPr="001630CD">
        <w:rPr>
          <w:rFonts w:cs="Times New Roman"/>
          <w:szCs w:val="24"/>
        </w:rPr>
        <w:t xml:space="preserve"> SSL sertifikāts, kuru iegādāsies Pasūtītājs un pretendentam tā izmaksas nav jāiekļauj finanšu piedāvājumā.</w:t>
      </w:r>
    </w:p>
    <w:p w:rsidR="001630CD" w:rsidRPr="001630CD" w:rsidRDefault="001630CD" w:rsidP="001630CD">
      <w:pPr>
        <w:spacing w:after="0" w:line="240" w:lineRule="auto"/>
        <w:ind w:left="284"/>
        <w:jc w:val="both"/>
        <w:rPr>
          <w:rFonts w:cs="Times New Roman"/>
          <w:color w:val="000000"/>
          <w:szCs w:val="24"/>
        </w:rPr>
      </w:pPr>
    </w:p>
    <w:p w:rsidR="00443ADE" w:rsidRPr="001630CD" w:rsidRDefault="00443ADE" w:rsidP="00443ADE">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443ADE" w:rsidRPr="001630CD" w:rsidRDefault="00443ADE" w:rsidP="001630CD">
      <w:pPr>
        <w:ind w:left="284"/>
        <w:jc w:val="both"/>
        <w:rPr>
          <w:rFonts w:cs="Times New Roman"/>
          <w:szCs w:val="24"/>
        </w:rPr>
      </w:pPr>
      <w:r w:rsidRPr="001630CD">
        <w:rPr>
          <w:rFonts w:cs="Times New Roman"/>
          <w:szCs w:val="24"/>
        </w:rPr>
        <w:t xml:space="preserve">Atbilstoši Latvijas Republikas Prokuratūras rīkotā konkursa “Kontu reģistra datu atlases un apstrādes sistēma” nolikuma Nr. LRP 2018/17 2.pielikuma 1.tabulas 5.punkta prasībā noteikts, ka “Datu pieprasījumu veidi: Nodrošināt iespēju Sistēmā veikt datu pieprasījumu, ievadot formas laukos gan pilnas, gan daļēji zināmas lauka vērtības </w:t>
      </w:r>
      <w:proofErr w:type="gramStart"/>
      <w:r w:rsidRPr="001630CD">
        <w:rPr>
          <w:rFonts w:cs="Times New Roman"/>
          <w:szCs w:val="24"/>
        </w:rPr>
        <w:t>(</w:t>
      </w:r>
      <w:proofErr w:type="gramEnd"/>
      <w:r w:rsidRPr="001630CD">
        <w:rPr>
          <w:rFonts w:cs="Times New Roman"/>
          <w:szCs w:val="24"/>
        </w:rPr>
        <w:t>datu izgūšana sinhronu un asinhronu servisu režīmos).” Saskaņā ar mūsu rīcībā esošo informāciju, VID Kontu reģistrs nenodrošina datu izguvi pēc daļēji ievadītām lauka vērtībām un nodrošina datu izguvi tikai sinhronā režīmā. Asinhronā režīmā ir tikai VID Kontu reģistra monitorings. Kādos gadījumos ir paredzēts izmantot asinhrono datu izgūšanas režīmu?</w:t>
      </w:r>
    </w:p>
    <w:p w:rsidR="00443ADE" w:rsidRPr="001630CD" w:rsidRDefault="00443ADE" w:rsidP="001630CD">
      <w:pPr>
        <w:spacing w:after="0" w:line="240" w:lineRule="auto"/>
        <w:ind w:left="284"/>
        <w:jc w:val="both"/>
        <w:rPr>
          <w:rFonts w:cs="Times New Roman"/>
          <w:b/>
          <w:color w:val="000000"/>
          <w:szCs w:val="24"/>
          <w:u w:val="single"/>
        </w:rPr>
      </w:pPr>
      <w:r w:rsidRPr="001630CD">
        <w:rPr>
          <w:rFonts w:cs="Times New Roman"/>
          <w:b/>
          <w:color w:val="000000"/>
          <w:szCs w:val="24"/>
          <w:u w:val="single"/>
        </w:rPr>
        <w:t>Skaidrojums:</w:t>
      </w:r>
    </w:p>
    <w:p w:rsidR="00443ADE" w:rsidRPr="001630CD" w:rsidRDefault="00443ADE" w:rsidP="001630CD">
      <w:pPr>
        <w:pStyle w:val="ListParagraph"/>
        <w:ind w:left="284" w:firstLine="0"/>
        <w:jc w:val="left"/>
        <w:rPr>
          <w:sz w:val="24"/>
          <w:szCs w:val="24"/>
        </w:rPr>
      </w:pPr>
      <w:r w:rsidRPr="001630CD">
        <w:rPr>
          <w:sz w:val="24"/>
          <w:szCs w:val="24"/>
        </w:rPr>
        <w:t>Atbilstoši Atklāta konkursa nolikuma 2.pielikuma 1.tabulas 5.punkta prasībai ir noteikts, ka Sistēmas funkcionalitātei jāparedz iespēja izmantot gan sinhrono, gan asinhrono datu apmaiņas režīmu.</w:t>
      </w:r>
    </w:p>
    <w:p w:rsidR="00443ADE" w:rsidRPr="001630CD" w:rsidRDefault="00443ADE" w:rsidP="001630CD">
      <w:pPr>
        <w:pStyle w:val="ListParagraph"/>
        <w:ind w:left="284" w:firstLine="425"/>
        <w:rPr>
          <w:sz w:val="24"/>
          <w:szCs w:val="24"/>
        </w:rPr>
      </w:pPr>
      <w:r w:rsidRPr="001630CD">
        <w:rPr>
          <w:sz w:val="24"/>
          <w:szCs w:val="24"/>
        </w:rPr>
        <w:t>Kontu reģistrs šobrīd būs galvenais datu ārējais avots, bet perspektīvā - ne vienīgais.</w:t>
      </w:r>
    </w:p>
    <w:p w:rsidR="00443ADE" w:rsidRPr="001630CD" w:rsidRDefault="00443ADE" w:rsidP="001630CD">
      <w:pPr>
        <w:pStyle w:val="ListParagraph"/>
        <w:ind w:left="284" w:firstLine="0"/>
        <w:rPr>
          <w:sz w:val="24"/>
          <w:szCs w:val="24"/>
        </w:rPr>
      </w:pPr>
      <w:r w:rsidRPr="001630CD">
        <w:rPr>
          <w:sz w:val="24"/>
          <w:szCs w:val="24"/>
        </w:rPr>
        <w:t>Attiecībā uz pilnas/daļējas meklēšanas parametru lietošanas iespējām nolikuma prasībās ir paredzētas realizēt šādas iespējas:</w:t>
      </w:r>
    </w:p>
    <w:p w:rsidR="00443ADE" w:rsidRPr="001630CD" w:rsidRDefault="00443ADE" w:rsidP="001630CD">
      <w:pPr>
        <w:pStyle w:val="ListParagraph"/>
        <w:ind w:left="284" w:firstLine="0"/>
        <w:rPr>
          <w:sz w:val="24"/>
          <w:szCs w:val="24"/>
        </w:rPr>
      </w:pPr>
      <w:r w:rsidRPr="001630CD">
        <w:rPr>
          <w:sz w:val="24"/>
          <w:szCs w:val="24"/>
        </w:rPr>
        <w:t>1) atlasot no sistēmā uzkrātajiem datiem un to vaicājumiem;</w:t>
      </w:r>
    </w:p>
    <w:p w:rsidR="00443ADE" w:rsidRPr="001630CD" w:rsidRDefault="00443ADE" w:rsidP="001630CD">
      <w:pPr>
        <w:pStyle w:val="ListParagraph"/>
        <w:ind w:left="284" w:firstLine="0"/>
        <w:rPr>
          <w:sz w:val="24"/>
          <w:szCs w:val="24"/>
        </w:rPr>
      </w:pPr>
      <w:r w:rsidRPr="001630CD">
        <w:rPr>
          <w:sz w:val="24"/>
          <w:szCs w:val="24"/>
        </w:rPr>
        <w:t>2) atlasot caur ārējā datu avota izguves pieprasījumiem - atkarībā no datu avota iespējām nodrošināt šādu iespēju. Ja datu avots tādu nenodrošina, tad to neizmanto. Datu izguvi realizē ārējā avota piedāvāto iespēju ietvaros, bet to izmantošanu sistēmā - saskaņā pēc pilnas/daļējas atlases kritēriju ievades principiem. Sinhrono/asinhrono pieprasījumu izmantošana attiecas tikai uz ārējo datu avotu komunikācijām. Līdzīgi kā datu pieprasījumu gadījumā, ja ārējam datu avotam nav asinhrono opciju, tad tādas netiek izmantotas. Ja ir, tad sistēmai "jāspēj" tādas izmantot.</w:t>
      </w:r>
    </w:p>
    <w:p w:rsidR="00443ADE" w:rsidRPr="001630CD" w:rsidRDefault="00443ADE" w:rsidP="00443ADE">
      <w:pPr>
        <w:rPr>
          <w:rFonts w:cs="Times New Roman"/>
          <w:szCs w:val="24"/>
        </w:rPr>
      </w:pPr>
    </w:p>
    <w:p w:rsidR="00443ADE" w:rsidRPr="001630CD" w:rsidRDefault="00443ADE" w:rsidP="00443ADE">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443ADE" w:rsidRPr="001630CD" w:rsidRDefault="00443ADE" w:rsidP="001630CD">
      <w:pPr>
        <w:ind w:left="284"/>
        <w:jc w:val="both"/>
        <w:rPr>
          <w:rFonts w:cs="Times New Roman"/>
          <w:szCs w:val="24"/>
        </w:rPr>
      </w:pPr>
      <w:r w:rsidRPr="001630CD">
        <w:rPr>
          <w:rFonts w:cs="Times New Roman"/>
          <w:szCs w:val="24"/>
        </w:rPr>
        <w:t xml:space="preserve">Atbilstoši Latvijas Republikas Prokuratūras rīkotā konkursa “Kontu reģistra datu atlases un apstrādes sistēma” nolikuma Nr. LRP 2018/17 2.pielikuma 1.tabulas 7.5.apakšpunkta prasībā noteikts, ka “Katram kartiņas meklēšanas laukam nodrošināt meklēšanu </w:t>
      </w:r>
      <w:bookmarkStart w:id="0" w:name="_Hlk519160975"/>
      <w:r w:rsidRPr="001630CD">
        <w:rPr>
          <w:rFonts w:cs="Times New Roman"/>
          <w:szCs w:val="24"/>
        </w:rPr>
        <w:t xml:space="preserve">pēc precīzas vai daļēji precīzas vērtības </w:t>
      </w:r>
      <w:bookmarkEnd w:id="0"/>
      <w:r w:rsidRPr="001630CD">
        <w:rPr>
          <w:rFonts w:cs="Times New Roman"/>
          <w:szCs w:val="24"/>
        </w:rPr>
        <w:t>atbilstības; piemēram, JP nosaukumam: vai ir precīza meklējamā vērtība vai daļēji atbilstoša meklēšanas vērtība. Sistēmā paredzēt iespēju iestatījumos norādīt noklusēto risinājumu.” VID Kontu reģistrā ir iespēja meklēt informāciju tikai pēc precīzas vērtības. Vai meklēšana pēc daļēji precīzām vērtībām tiek paredzēta pašā Sistēmā uzkrātiem datiem?</w:t>
      </w:r>
    </w:p>
    <w:p w:rsidR="00443ADE" w:rsidRPr="001630CD" w:rsidRDefault="00443ADE" w:rsidP="001630CD">
      <w:pPr>
        <w:ind w:left="284"/>
        <w:jc w:val="both"/>
        <w:rPr>
          <w:rFonts w:cs="Times New Roman"/>
          <w:color w:val="000000"/>
          <w:szCs w:val="24"/>
          <w:u w:val="single"/>
        </w:rPr>
      </w:pPr>
      <w:r w:rsidRPr="001630CD">
        <w:rPr>
          <w:rFonts w:cs="Times New Roman"/>
          <w:b/>
          <w:color w:val="000000"/>
          <w:szCs w:val="24"/>
          <w:u w:val="single"/>
        </w:rPr>
        <w:t>Skaidrojums:</w:t>
      </w:r>
      <w:r w:rsidRPr="001630CD">
        <w:rPr>
          <w:rFonts w:cs="Times New Roman"/>
          <w:b/>
          <w:color w:val="000000"/>
          <w:szCs w:val="24"/>
          <w:u w:val="single"/>
        </w:rPr>
        <w:br/>
      </w:r>
      <w:r w:rsidRPr="001630CD">
        <w:rPr>
          <w:rFonts w:cs="Times New Roman"/>
          <w:szCs w:val="24"/>
        </w:rPr>
        <w:t>Atbilstoši Atklāta konkursa nolikuma 2.pielikuma 1.tabulas 7.5.apakšpunkta prasībai ir noteikts</w:t>
      </w:r>
      <w:r w:rsidRPr="001630CD">
        <w:rPr>
          <w:rFonts w:cs="Times New Roman"/>
          <w:color w:val="000000"/>
          <w:szCs w:val="24"/>
        </w:rPr>
        <w:t>, ka s</w:t>
      </w:r>
      <w:r w:rsidRPr="001630CD">
        <w:rPr>
          <w:rFonts w:cs="Times New Roman"/>
          <w:szCs w:val="24"/>
        </w:rPr>
        <w:t>istēmas funkcionalitātei jāparedz iespēja meklēt pēc precīzas vai daļēji precīzas vērtības.</w:t>
      </w:r>
    </w:p>
    <w:p w:rsidR="00443ADE" w:rsidRPr="001630CD" w:rsidRDefault="00443ADE" w:rsidP="001630CD">
      <w:pPr>
        <w:pStyle w:val="ListParagraph"/>
        <w:ind w:left="284" w:firstLine="0"/>
        <w:rPr>
          <w:sz w:val="24"/>
          <w:szCs w:val="24"/>
        </w:rPr>
      </w:pPr>
      <w:r w:rsidRPr="001630CD">
        <w:rPr>
          <w:sz w:val="24"/>
          <w:szCs w:val="24"/>
        </w:rPr>
        <w:t>Kontu reģistrs šobrīd būs galvenais datu ārējais avots, bet perspektīvā - ne vienīgais.</w:t>
      </w:r>
    </w:p>
    <w:p w:rsidR="00443ADE" w:rsidRPr="001630CD" w:rsidRDefault="00443ADE" w:rsidP="001630CD">
      <w:pPr>
        <w:pStyle w:val="ListParagraph"/>
        <w:ind w:left="284" w:firstLine="0"/>
        <w:rPr>
          <w:sz w:val="24"/>
          <w:szCs w:val="24"/>
        </w:rPr>
      </w:pPr>
      <w:r w:rsidRPr="001630CD">
        <w:rPr>
          <w:sz w:val="24"/>
          <w:szCs w:val="24"/>
        </w:rPr>
        <w:t>Attiecībā uz pilnas/daļējas meklēšanas parametru lietošanas iespējām nolikuma prasībās ir paredzētas realizēt šādas iespējas:</w:t>
      </w:r>
    </w:p>
    <w:p w:rsidR="00443ADE" w:rsidRPr="001630CD" w:rsidRDefault="00443ADE" w:rsidP="001630CD">
      <w:pPr>
        <w:pStyle w:val="ListParagraph"/>
        <w:ind w:left="284" w:firstLine="0"/>
        <w:rPr>
          <w:sz w:val="24"/>
          <w:szCs w:val="24"/>
        </w:rPr>
      </w:pPr>
      <w:r w:rsidRPr="001630CD">
        <w:rPr>
          <w:sz w:val="24"/>
          <w:szCs w:val="24"/>
        </w:rPr>
        <w:t>1) atlasot no sistēmā uzkrātajiem datiem un to vaicājumiem;</w:t>
      </w:r>
    </w:p>
    <w:p w:rsidR="00443ADE" w:rsidRPr="001630CD" w:rsidRDefault="00443ADE" w:rsidP="001630CD">
      <w:pPr>
        <w:pStyle w:val="ListParagraph"/>
        <w:ind w:left="284" w:firstLine="0"/>
        <w:rPr>
          <w:sz w:val="24"/>
          <w:szCs w:val="24"/>
        </w:rPr>
      </w:pPr>
      <w:r w:rsidRPr="001630CD">
        <w:rPr>
          <w:sz w:val="24"/>
          <w:szCs w:val="24"/>
        </w:rPr>
        <w:t>2) atlasot caur ārējā datu avota izguves pieprasījumiem - atkarībā no datu avota iespējām nodrošināt šādu iespēju. Ja datu avots tādu nenodrošina, tad to neizmanto. Datu izguvi realizē ārējā avota piedāvāto iespēju ietvaros, bet to izmantošanu sistēmā - saskaņā pēc pilnas/daļējas atlases kritēriju ievades principiem. Sinhrono/asinhrono pieprasījumu izmantošana attiecas tikai uz ārējo datu avotu komunikācijām. Līdzīgi kā datu pieprasījumu gadījumā, ja ārējam datu avotam nav asinhrono opciju, tad tādas netiek izmantotas. Ja ir, tad sistēmai "jāspēj" tādas izmantot.</w:t>
      </w:r>
    </w:p>
    <w:p w:rsidR="00443ADE" w:rsidRPr="001630CD" w:rsidRDefault="00443ADE" w:rsidP="00443ADE">
      <w:pPr>
        <w:ind w:left="426" w:hanging="426"/>
        <w:jc w:val="both"/>
        <w:rPr>
          <w:rFonts w:cs="Times New Roman"/>
          <w:color w:val="000000"/>
          <w:szCs w:val="24"/>
          <w:u w:val="single"/>
        </w:rPr>
      </w:pPr>
    </w:p>
    <w:p w:rsidR="00443ADE" w:rsidRPr="001630CD" w:rsidRDefault="00443ADE" w:rsidP="00443ADE">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443ADE" w:rsidRDefault="00443ADE" w:rsidP="001630CD">
      <w:pPr>
        <w:ind w:left="284"/>
        <w:jc w:val="both"/>
        <w:rPr>
          <w:rFonts w:cs="Times New Roman"/>
          <w:color w:val="000000"/>
          <w:szCs w:val="24"/>
        </w:rPr>
      </w:pPr>
      <w:r w:rsidRPr="001630CD">
        <w:rPr>
          <w:rFonts w:cs="Times New Roman"/>
          <w:color w:val="000000"/>
          <w:szCs w:val="24"/>
        </w:rPr>
        <w:t xml:space="preserve">Atbilstoši Latvijas Republikas Prokuratūras rīkotā konkursa “Kontu reģistra datu atlases un apstrādes sistēma” nolikuma Nr. LRP 2018/17 2.pielikuma 1.tabulas 7.6.apakšpunkta prasībā noteikts, ka </w:t>
      </w:r>
      <w:bookmarkStart w:id="1" w:name="_Hlk519161654"/>
      <w:r w:rsidRPr="001630CD">
        <w:rPr>
          <w:rFonts w:cs="Times New Roman"/>
          <w:color w:val="000000"/>
          <w:szCs w:val="24"/>
        </w:rPr>
        <w:t>“Paredzēt iespēju pieprasīt noteiktas kredītiestādes, krājaizdevu sabiedrības vai maksājuma pakalpojuma sniedzēja atvērtos kontu datus, t.i., iekļaut kartiņās “Konta numurs” meklēšanas lauku ‘Iestādes reģistrācijas kods’.</w:t>
      </w:r>
      <w:bookmarkEnd w:id="1"/>
      <w:r w:rsidRPr="001630CD">
        <w:rPr>
          <w:rFonts w:cs="Times New Roman"/>
          <w:color w:val="000000"/>
          <w:szCs w:val="24"/>
        </w:rPr>
        <w:t>” Vai šeit domāts pieprasīt VID Kontu reģistram visus atvērtos kontus, kurus atvērusi pati kredītiestāde, krājaizdevu sabiedrība vai maksājuma pakalpojuma sniedzējs savas saimnieciskās darbības veikšanai vai domāts pieprasīt visus kredītiestādē, krājaizdevu sabiedrībā vai maksājuma pakalpojuma sniedzējā reģistrētos atvērtos tās klientu kontus? Vēršam uzmanību, ka VID Kontu reģistram nevar veikt pieprasījumu par noteiktas kredītiestādes klienta kontu datiem.</w:t>
      </w:r>
    </w:p>
    <w:p w:rsidR="00443ADE" w:rsidRPr="001630CD" w:rsidRDefault="00443ADE" w:rsidP="001630CD">
      <w:pPr>
        <w:spacing w:after="0" w:line="240" w:lineRule="auto"/>
        <w:ind w:left="284"/>
        <w:jc w:val="both"/>
        <w:rPr>
          <w:rFonts w:cs="Times New Roman"/>
          <w:b/>
          <w:color w:val="000000"/>
          <w:szCs w:val="24"/>
          <w:u w:val="single"/>
        </w:rPr>
      </w:pPr>
      <w:r w:rsidRPr="001630CD">
        <w:rPr>
          <w:rFonts w:cs="Times New Roman"/>
          <w:b/>
          <w:color w:val="000000"/>
          <w:szCs w:val="24"/>
          <w:u w:val="single"/>
        </w:rPr>
        <w:t>Skaidrojums:</w:t>
      </w:r>
    </w:p>
    <w:p w:rsidR="00443ADE" w:rsidRPr="001630CD" w:rsidRDefault="00443ADE" w:rsidP="001630CD">
      <w:pPr>
        <w:pStyle w:val="ListParagraph"/>
        <w:ind w:left="284" w:firstLine="0"/>
        <w:rPr>
          <w:sz w:val="24"/>
          <w:szCs w:val="24"/>
        </w:rPr>
      </w:pPr>
      <w:bookmarkStart w:id="2" w:name="_Hlk519168475"/>
      <w:r w:rsidRPr="001630CD">
        <w:rPr>
          <w:sz w:val="24"/>
          <w:szCs w:val="24"/>
        </w:rPr>
        <w:t>Atbilstoši Atklāta konkursa nolikuma 2.pielikuma 1.tabulas 7.6.apakšpunkta prasībai ir noteikts</w:t>
      </w:r>
      <w:r w:rsidRPr="001630CD">
        <w:rPr>
          <w:color w:val="000000"/>
          <w:sz w:val="24"/>
          <w:szCs w:val="24"/>
        </w:rPr>
        <w:t xml:space="preserve">, </w:t>
      </w:r>
      <w:bookmarkEnd w:id="2"/>
      <w:r w:rsidRPr="001630CD">
        <w:rPr>
          <w:color w:val="000000"/>
          <w:sz w:val="24"/>
          <w:szCs w:val="24"/>
        </w:rPr>
        <w:t>ka s</w:t>
      </w:r>
      <w:r w:rsidRPr="001630CD">
        <w:rPr>
          <w:sz w:val="24"/>
          <w:szCs w:val="24"/>
        </w:rPr>
        <w:t>istēmas funkcionalitātei jāparedz iespēja “Pieprasīt noteiktas kredītiestādes, krājaizdevu sabiedrības</w:t>
      </w:r>
      <w:proofErr w:type="gramStart"/>
      <w:r w:rsidRPr="001630CD">
        <w:rPr>
          <w:sz w:val="24"/>
          <w:szCs w:val="24"/>
        </w:rPr>
        <w:t xml:space="preserve"> vai maksājuma pakalpojuma sniedzēja atvērtos kontu datus, t.i., iekļaut kartiņās “Konta numurs” meklēšanas lauku</w:t>
      </w:r>
      <w:proofErr w:type="gramEnd"/>
      <w:r w:rsidRPr="001630CD">
        <w:rPr>
          <w:sz w:val="24"/>
          <w:szCs w:val="24"/>
        </w:rPr>
        <w:t xml:space="preserve"> ‘Iestādes reģistrācijas kods’.”</w:t>
      </w:r>
    </w:p>
    <w:p w:rsidR="00443ADE" w:rsidRPr="001630CD" w:rsidRDefault="00443ADE" w:rsidP="001630CD">
      <w:pPr>
        <w:pStyle w:val="ListParagraph"/>
        <w:ind w:left="284" w:firstLine="0"/>
        <w:rPr>
          <w:sz w:val="24"/>
          <w:szCs w:val="24"/>
        </w:rPr>
      </w:pPr>
      <w:r w:rsidRPr="001630CD">
        <w:rPr>
          <w:sz w:val="24"/>
          <w:szCs w:val="24"/>
        </w:rPr>
        <w:t>Šeit paredzēta iespēja pieprasīt informāciju par kontu, kas atvērts kādā no kredītiestādēm, maksājumu iestādēm vai krājaizdevu sabiedrībām. Piemēram, norādot iestādes reģistrācijas numuru un pilnu vai daļēju konta numuru.</w:t>
      </w:r>
    </w:p>
    <w:p w:rsidR="001630CD" w:rsidRPr="001630CD" w:rsidRDefault="001630CD" w:rsidP="001630CD">
      <w:pPr>
        <w:spacing w:after="0" w:line="240" w:lineRule="auto"/>
        <w:jc w:val="both"/>
        <w:rPr>
          <w:rFonts w:cs="Times New Roman"/>
          <w:color w:val="000000"/>
          <w:szCs w:val="24"/>
        </w:rPr>
      </w:pPr>
    </w:p>
    <w:p w:rsidR="00443ADE" w:rsidRPr="001630CD" w:rsidRDefault="00443ADE" w:rsidP="00443ADE">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443ADE" w:rsidRPr="001630CD" w:rsidRDefault="00443ADE" w:rsidP="001630CD">
      <w:pPr>
        <w:spacing w:after="0" w:line="240" w:lineRule="auto"/>
        <w:ind w:left="426" w:hanging="1"/>
        <w:jc w:val="both"/>
        <w:rPr>
          <w:rFonts w:cs="Times New Roman"/>
          <w:color w:val="000000"/>
          <w:szCs w:val="24"/>
        </w:rPr>
      </w:pPr>
      <w:r w:rsidRPr="001630CD">
        <w:rPr>
          <w:rFonts w:cs="Times New Roman"/>
          <w:color w:val="000000"/>
          <w:szCs w:val="24"/>
        </w:rPr>
        <w:t>Atbilstoši Latvijas Republikas Prokuratūras rīkotā konkursa “Kontu reģistra datu atlases un apstrādes sistēma” nolikuma Nr. LRP 2018/17 2.pielikuma 1.tabulas 16.2.apakšpunkta prasībā noteikts, ka “ Prasības Sistēmas administratoram un lietotāja paroles laukiem:</w:t>
      </w:r>
    </w:p>
    <w:p w:rsidR="00443ADE" w:rsidRPr="001630CD" w:rsidRDefault="00443ADE" w:rsidP="001630CD">
      <w:pPr>
        <w:spacing w:after="0" w:line="240" w:lineRule="auto"/>
        <w:ind w:left="426" w:hanging="1"/>
        <w:jc w:val="both"/>
        <w:rPr>
          <w:rFonts w:cs="Times New Roman"/>
          <w:color w:val="000000"/>
          <w:szCs w:val="24"/>
        </w:rPr>
      </w:pPr>
      <w:r w:rsidRPr="001630CD">
        <w:rPr>
          <w:rFonts w:cs="Times New Roman"/>
          <w:color w:val="000000"/>
          <w:szCs w:val="24"/>
        </w:rPr>
        <w:t>1) jānodrošina, ka sistēmas lietotāja paroles garums nav mazāks par deviņiem simboliem un satur vismaz vienu lielo latīņu alfabēta burtu, mazo latīņu alfabēta burtu, ciparu un speciālu simbolu;</w:t>
      </w:r>
    </w:p>
    <w:p w:rsidR="00443ADE" w:rsidRPr="001630CD" w:rsidRDefault="00443ADE" w:rsidP="001630CD">
      <w:pPr>
        <w:spacing w:after="0" w:line="240" w:lineRule="auto"/>
        <w:ind w:left="426" w:hanging="1"/>
        <w:jc w:val="both"/>
        <w:rPr>
          <w:rFonts w:cs="Times New Roman"/>
          <w:color w:val="000000"/>
          <w:szCs w:val="24"/>
        </w:rPr>
      </w:pPr>
      <w:r w:rsidRPr="001630CD">
        <w:rPr>
          <w:rFonts w:cs="Times New Roman"/>
          <w:color w:val="000000"/>
          <w:szCs w:val="24"/>
        </w:rPr>
        <w:t>2) paroles simboli paroles ievadīšanas brīdī nedrīkst tikt attēloti;</w:t>
      </w:r>
    </w:p>
    <w:p w:rsidR="00443ADE" w:rsidRPr="001630CD" w:rsidRDefault="00443ADE" w:rsidP="001630CD">
      <w:pPr>
        <w:spacing w:after="0" w:line="240" w:lineRule="auto"/>
        <w:ind w:left="426" w:hanging="1"/>
        <w:jc w:val="both"/>
        <w:rPr>
          <w:rFonts w:cs="Times New Roman"/>
          <w:color w:val="000000"/>
          <w:szCs w:val="24"/>
        </w:rPr>
      </w:pPr>
      <w:r w:rsidRPr="001630CD">
        <w:rPr>
          <w:rFonts w:cs="Times New Roman"/>
          <w:color w:val="000000"/>
          <w:szCs w:val="24"/>
        </w:rPr>
        <w:t>3) nav pieļaujama funkcionalitāte, kas atļautu Sistēmas lietotājam saglabāt savu paroli tā, lai tā turpmākajās pieslēgšanas reizēs nav jāievada;</w:t>
      </w:r>
    </w:p>
    <w:p w:rsidR="00443ADE" w:rsidRPr="001630CD" w:rsidRDefault="00443ADE" w:rsidP="001630CD">
      <w:pPr>
        <w:spacing w:after="0" w:line="240" w:lineRule="auto"/>
        <w:ind w:left="426" w:hanging="1"/>
        <w:jc w:val="both"/>
        <w:rPr>
          <w:rFonts w:cs="Times New Roman"/>
          <w:color w:val="000000"/>
          <w:szCs w:val="24"/>
        </w:rPr>
      </w:pPr>
      <w:r w:rsidRPr="001630CD">
        <w:rPr>
          <w:rFonts w:cs="Times New Roman"/>
          <w:color w:val="000000"/>
          <w:szCs w:val="24"/>
        </w:rPr>
        <w:t>4) Katram sistēmas lietotājam parole ir obligāti jāmaina ne vēlāk kā pēc 90 dienām. Ja 90 dienu laikā no paroles iestatīšanas vai maiņas brīža tā netiek mainīta, tad lietotāja konts ir jābloķē. Kontu atbloķēt drīkst tikai Sistēmas administrators;</w:t>
      </w:r>
    </w:p>
    <w:p w:rsidR="00443ADE" w:rsidRPr="001630CD" w:rsidRDefault="00443ADE" w:rsidP="001630CD">
      <w:pPr>
        <w:spacing w:after="0" w:line="240" w:lineRule="auto"/>
        <w:ind w:left="426" w:hanging="1"/>
        <w:jc w:val="both"/>
        <w:rPr>
          <w:rFonts w:cs="Times New Roman"/>
          <w:color w:val="000000"/>
          <w:szCs w:val="24"/>
        </w:rPr>
      </w:pPr>
      <w:r w:rsidRPr="001630CD">
        <w:rPr>
          <w:rFonts w:cs="Times New Roman"/>
          <w:color w:val="000000"/>
          <w:szCs w:val="24"/>
        </w:rPr>
        <w:t>5) veidojot jaunu paroli, Sistēmai jāveic pārbaude, vai parole nesakrīt ar piecām iepriekšējām parolēm;</w:t>
      </w:r>
    </w:p>
    <w:p w:rsidR="00443ADE" w:rsidRPr="001630CD" w:rsidRDefault="00443ADE" w:rsidP="001630CD">
      <w:pPr>
        <w:spacing w:after="0" w:line="240" w:lineRule="auto"/>
        <w:ind w:left="426" w:hanging="1"/>
        <w:jc w:val="both"/>
        <w:rPr>
          <w:rFonts w:cs="Times New Roman"/>
          <w:color w:val="000000"/>
          <w:szCs w:val="24"/>
        </w:rPr>
      </w:pPr>
      <w:r w:rsidRPr="001630CD">
        <w:rPr>
          <w:rFonts w:cs="Times New Roman"/>
          <w:color w:val="000000"/>
          <w:szCs w:val="24"/>
        </w:rPr>
        <w:t>6) pēc piecām secīgi ievadītām nepareizām parolēm lietotāja konts ir jābloķē. ”</w:t>
      </w:r>
    </w:p>
    <w:p w:rsidR="00443ADE" w:rsidRPr="001630CD" w:rsidRDefault="00443ADE" w:rsidP="001630CD">
      <w:pPr>
        <w:spacing w:after="0" w:line="240" w:lineRule="auto"/>
        <w:ind w:left="426" w:hanging="1"/>
        <w:jc w:val="both"/>
        <w:rPr>
          <w:rFonts w:cs="Times New Roman"/>
          <w:color w:val="000000"/>
          <w:szCs w:val="24"/>
        </w:rPr>
      </w:pPr>
      <w:r w:rsidRPr="001630CD">
        <w:rPr>
          <w:rFonts w:cs="Times New Roman"/>
          <w:color w:val="000000"/>
          <w:szCs w:val="24"/>
        </w:rPr>
        <w:t xml:space="preserve">Vai autentifikācija Sistēmā paredzēta ar lietotāja vārdu un paroli? Šāds autentifikācijas veids ir uzskatāms par </w:t>
      </w:r>
      <w:proofErr w:type="gramStart"/>
      <w:r w:rsidRPr="001630CD">
        <w:rPr>
          <w:rFonts w:cs="Times New Roman"/>
          <w:color w:val="000000"/>
          <w:szCs w:val="24"/>
        </w:rPr>
        <w:t>viss nedrošāko</w:t>
      </w:r>
      <w:proofErr w:type="gramEnd"/>
      <w:r w:rsidRPr="001630CD">
        <w:rPr>
          <w:rFonts w:cs="Times New Roman"/>
          <w:color w:val="000000"/>
          <w:szCs w:val="24"/>
        </w:rPr>
        <w:t xml:space="preserve"> autentifikācijas veidu. Vai varam piedāvāt Sistēmas lietotāju vajadzībām nodrošināt autentifikāciju ar </w:t>
      </w:r>
      <w:proofErr w:type="spellStart"/>
      <w:r w:rsidRPr="001630CD">
        <w:rPr>
          <w:rFonts w:cs="Times New Roman"/>
          <w:color w:val="000000"/>
          <w:szCs w:val="24"/>
        </w:rPr>
        <w:t>Windows</w:t>
      </w:r>
      <w:proofErr w:type="spellEnd"/>
      <w:r w:rsidRPr="001630CD">
        <w:rPr>
          <w:rFonts w:cs="Times New Roman"/>
          <w:color w:val="000000"/>
          <w:szCs w:val="24"/>
        </w:rPr>
        <w:t xml:space="preserve"> Aktīvo direktoriju? Vai Pasūtītāja rīcībā ir </w:t>
      </w:r>
      <w:proofErr w:type="spellStart"/>
      <w:r w:rsidRPr="001630CD">
        <w:rPr>
          <w:rFonts w:cs="Times New Roman"/>
          <w:color w:val="000000"/>
          <w:szCs w:val="24"/>
        </w:rPr>
        <w:t>Windows</w:t>
      </w:r>
      <w:proofErr w:type="spellEnd"/>
      <w:r w:rsidRPr="001630CD">
        <w:rPr>
          <w:rFonts w:cs="Times New Roman"/>
          <w:color w:val="000000"/>
          <w:szCs w:val="24"/>
        </w:rPr>
        <w:t xml:space="preserve"> Aktīvā direktorijas servera licence?</w:t>
      </w:r>
    </w:p>
    <w:p w:rsidR="00443ADE" w:rsidRPr="001630CD" w:rsidRDefault="00443ADE" w:rsidP="001630CD">
      <w:pPr>
        <w:spacing w:after="0" w:line="240" w:lineRule="auto"/>
        <w:ind w:left="426" w:hanging="1"/>
        <w:jc w:val="both"/>
        <w:rPr>
          <w:rFonts w:cs="Times New Roman"/>
          <w:color w:val="000000"/>
          <w:szCs w:val="24"/>
        </w:rPr>
      </w:pPr>
    </w:p>
    <w:p w:rsidR="00443ADE" w:rsidRPr="001630CD" w:rsidRDefault="00443ADE" w:rsidP="001630CD">
      <w:pPr>
        <w:spacing w:after="0" w:line="240" w:lineRule="auto"/>
        <w:ind w:left="426" w:hanging="1"/>
        <w:jc w:val="both"/>
        <w:rPr>
          <w:rFonts w:cs="Times New Roman"/>
          <w:b/>
          <w:color w:val="000000"/>
          <w:szCs w:val="24"/>
          <w:u w:val="single"/>
        </w:rPr>
      </w:pPr>
      <w:r w:rsidRPr="001630CD">
        <w:rPr>
          <w:rFonts w:cs="Times New Roman"/>
          <w:b/>
          <w:color w:val="000000"/>
          <w:szCs w:val="24"/>
          <w:u w:val="single"/>
        </w:rPr>
        <w:t>Skaidrojums:</w:t>
      </w:r>
    </w:p>
    <w:p w:rsidR="00443ADE" w:rsidRPr="001630CD" w:rsidRDefault="00443ADE" w:rsidP="001630CD">
      <w:pPr>
        <w:spacing w:after="0" w:line="240" w:lineRule="auto"/>
        <w:ind w:left="426" w:hanging="1"/>
        <w:jc w:val="both"/>
        <w:rPr>
          <w:rFonts w:cs="Times New Roman"/>
          <w:color w:val="000000"/>
          <w:szCs w:val="24"/>
        </w:rPr>
      </w:pPr>
      <w:r w:rsidRPr="001630CD">
        <w:rPr>
          <w:rFonts w:cs="Times New Roman"/>
          <w:color w:val="000000"/>
          <w:szCs w:val="24"/>
        </w:rPr>
        <w:t xml:space="preserve">Atbilstoši Atklāta konkursa nolikuma 2.pielikuma 1.tabulas 16.2.apakšpunkta prasībai ir noteikts, ka autentifikācija Sistēmā ir paredzēta ar lietotāja vārdu un paroli. Pasūtītāja rīcība nav </w:t>
      </w:r>
      <w:proofErr w:type="spellStart"/>
      <w:r w:rsidRPr="001630CD">
        <w:rPr>
          <w:rFonts w:cs="Times New Roman"/>
          <w:color w:val="000000"/>
          <w:szCs w:val="24"/>
        </w:rPr>
        <w:t>Windows</w:t>
      </w:r>
      <w:proofErr w:type="spellEnd"/>
      <w:r w:rsidRPr="001630CD">
        <w:rPr>
          <w:rFonts w:cs="Times New Roman"/>
          <w:color w:val="000000"/>
          <w:szCs w:val="24"/>
        </w:rPr>
        <w:t xml:space="preserve"> Aktīvā direktorijas servera licence. </w:t>
      </w:r>
    </w:p>
    <w:p w:rsidR="00443ADE" w:rsidRPr="001630CD" w:rsidRDefault="00443ADE" w:rsidP="001630CD">
      <w:pPr>
        <w:spacing w:after="0" w:line="240" w:lineRule="auto"/>
        <w:jc w:val="both"/>
        <w:rPr>
          <w:rFonts w:cs="Times New Roman"/>
          <w:color w:val="000000"/>
          <w:szCs w:val="24"/>
        </w:rPr>
      </w:pPr>
    </w:p>
    <w:p w:rsidR="00443ADE" w:rsidRPr="001630CD" w:rsidRDefault="00443ADE" w:rsidP="001630CD">
      <w:pPr>
        <w:numPr>
          <w:ilvl w:val="0"/>
          <w:numId w:val="1"/>
        </w:numPr>
        <w:spacing w:after="0" w:line="240" w:lineRule="auto"/>
        <w:ind w:left="425" w:hanging="426"/>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lastRenderedPageBreak/>
        <w:t>Skaidrojuma pieprasījums:</w:t>
      </w:r>
    </w:p>
    <w:p w:rsidR="00443ADE" w:rsidRDefault="00443ADE" w:rsidP="001630CD">
      <w:pPr>
        <w:spacing w:after="0" w:line="240" w:lineRule="auto"/>
        <w:ind w:left="425"/>
        <w:jc w:val="both"/>
        <w:rPr>
          <w:rFonts w:cs="Times New Roman"/>
          <w:szCs w:val="24"/>
        </w:rPr>
      </w:pPr>
      <w:r w:rsidRPr="001630CD">
        <w:rPr>
          <w:rFonts w:cs="Times New Roman"/>
          <w:color w:val="000000"/>
          <w:szCs w:val="24"/>
        </w:rPr>
        <w:t xml:space="preserve">Atbilstoši Latvijas Republikas Prokuratūras rīkotā konkursa “Kontu reģistra datu atlases un apstrādes sistēma” nolikuma Nr. LRP 2018/17 3.pielikuma Finanšu piedāvājuma 2.punktā norādīta“ Vienas cilvēkstundas cena ”. Nolikuma 5.8.apakšpunkta 2.tabulas 2.punkta vērtēšanas kritērijs “ Viena darba vidējā cena C2 ” tiek ņemts no Pretendenta Finanšu piedāvājuma 2.punkta “Vienas cilvēkstundas cena”, kuras lielums aprēķināts atbilstoši nolikuma 2.pielikuma 5.tabulas “ Viena darba vidējā cena (C2) ”? Vai pareizi saprotam, ka Pretendentam piemērā norādītās darba stundas ir fiksētas katram darba veidam. piemēram, “1.Lietotāju saskarnes elementi (ievadlauks, radiopoga, izkrītošais </w:t>
      </w:r>
      <w:r w:rsidRPr="001630CD">
        <w:rPr>
          <w:rFonts w:cs="Times New Roman"/>
          <w:szCs w:val="24"/>
        </w:rPr>
        <w:t>saraksts, spiedpoga” “Vienkārša A” gadījumā var būt tikai viena vērtība - 3 darba stundas vai arī</w:t>
      </w:r>
      <w:r w:rsidRPr="001630CD">
        <w:rPr>
          <w:rFonts w:cs="Times New Roman"/>
          <w:color w:val="000000"/>
          <w:szCs w:val="24"/>
        </w:rPr>
        <w:t xml:space="preserve"> </w:t>
      </w:r>
      <w:r w:rsidRPr="001630CD">
        <w:rPr>
          <w:rFonts w:cs="Times New Roman"/>
          <w:szCs w:val="24"/>
        </w:rPr>
        <w:t>varam norādīt robežvērtība no 1 - 3 darba stundām un C2 aprēķinā likt vidējo darba stundu 1,5</w:t>
      </w:r>
      <w:r w:rsidRPr="001630CD">
        <w:rPr>
          <w:rFonts w:cs="Times New Roman"/>
          <w:color w:val="000000"/>
          <w:szCs w:val="24"/>
        </w:rPr>
        <w:t xml:space="preserve"> </w:t>
      </w:r>
      <w:r w:rsidRPr="001630CD">
        <w:rPr>
          <w:rFonts w:cs="Times New Roman"/>
          <w:szCs w:val="24"/>
        </w:rPr>
        <w:t>darba stundu?</w:t>
      </w:r>
    </w:p>
    <w:p w:rsidR="001630CD" w:rsidRPr="001630CD" w:rsidRDefault="001630CD" w:rsidP="001630CD">
      <w:pPr>
        <w:spacing w:after="0" w:line="240" w:lineRule="auto"/>
        <w:ind w:left="425"/>
        <w:jc w:val="both"/>
        <w:rPr>
          <w:rFonts w:cs="Times New Roman"/>
          <w:szCs w:val="24"/>
        </w:rPr>
      </w:pPr>
    </w:p>
    <w:p w:rsidR="00443ADE" w:rsidRPr="001630CD" w:rsidRDefault="00443ADE" w:rsidP="001630CD">
      <w:pPr>
        <w:spacing w:after="0" w:line="240" w:lineRule="auto"/>
        <w:ind w:left="425"/>
        <w:jc w:val="both"/>
        <w:rPr>
          <w:rFonts w:cs="Times New Roman"/>
          <w:b/>
          <w:color w:val="000000"/>
          <w:szCs w:val="24"/>
          <w:u w:val="single"/>
        </w:rPr>
      </w:pPr>
      <w:r w:rsidRPr="001630CD">
        <w:rPr>
          <w:rFonts w:cs="Times New Roman"/>
          <w:b/>
          <w:color w:val="000000"/>
          <w:szCs w:val="24"/>
          <w:u w:val="single"/>
        </w:rPr>
        <w:t>Skaidrojums:</w:t>
      </w:r>
    </w:p>
    <w:p w:rsidR="00443ADE" w:rsidRPr="001630CD" w:rsidRDefault="00443ADE" w:rsidP="001630CD">
      <w:pPr>
        <w:spacing w:after="0" w:line="240" w:lineRule="auto"/>
        <w:ind w:left="425" w:right="-1"/>
        <w:jc w:val="both"/>
        <w:rPr>
          <w:rFonts w:cs="Times New Roman"/>
          <w:szCs w:val="24"/>
          <w:lang w:eastAsia="ar-SA"/>
        </w:rPr>
      </w:pPr>
      <w:r w:rsidRPr="001630CD">
        <w:rPr>
          <w:rFonts w:cs="Times New Roman"/>
          <w:color w:val="000000"/>
          <w:szCs w:val="24"/>
        </w:rPr>
        <w:t xml:space="preserve">Pretendents aizpilda Atklāta konkursa nolikuma 5.tabulu atbilstoši Atklāta konkursa nolikuma 3.6. punktam - </w:t>
      </w:r>
      <w:r w:rsidRPr="001630CD">
        <w:rPr>
          <w:rFonts w:cs="Times New Roman"/>
          <w:i/>
          <w:szCs w:val="24"/>
          <w:lang w:eastAsia="ar-SA"/>
        </w:rPr>
        <w:t>Tehniskās specifikācijas 4.tabulā: Darbietilpība pretendents norāda stundu skaitu katram darba veidam.</w:t>
      </w:r>
      <w:r w:rsidRPr="001630CD">
        <w:rPr>
          <w:rFonts w:cs="Times New Roman"/>
          <w:i/>
          <w:szCs w:val="24"/>
        </w:rPr>
        <w:t xml:space="preserve"> Pretendents tehniskās specifikācijas 5.tabulā veic </w:t>
      </w:r>
      <w:r w:rsidRPr="001630CD">
        <w:rPr>
          <w:rFonts w:cs="Times New Roman"/>
          <w:bCs/>
          <w:i/>
          <w:szCs w:val="24"/>
        </w:rPr>
        <w:t xml:space="preserve">Viena darba vidējās cenas </w:t>
      </w:r>
      <w:r w:rsidRPr="001630CD">
        <w:rPr>
          <w:rFonts w:cs="Times New Roman"/>
          <w:b/>
          <w:bCs/>
          <w:i/>
          <w:szCs w:val="24"/>
        </w:rPr>
        <w:t xml:space="preserve">C2 </w:t>
      </w:r>
      <w:r w:rsidRPr="001630CD">
        <w:rPr>
          <w:rFonts w:cs="Times New Roman"/>
          <w:i/>
          <w:szCs w:val="24"/>
        </w:rPr>
        <w:t xml:space="preserve">aprēķinus saskaņā ar paraugu (pretendents izdzēš 5.tabulā veikto aprēķinu, ierakstot tajā savu). Viena darba vidējā cena tiks izmantota tikai piedāvājumu vērtēšanā. </w:t>
      </w:r>
      <w:r w:rsidRPr="001630CD">
        <w:rPr>
          <w:rFonts w:cs="Times New Roman"/>
          <w:szCs w:val="24"/>
          <w:lang w:eastAsia="ar-SA"/>
        </w:rPr>
        <w:t xml:space="preserve">Darbietilpība pretendents norāda </w:t>
      </w:r>
      <w:r w:rsidRPr="001630CD">
        <w:rPr>
          <w:rFonts w:cs="Times New Roman"/>
          <w:szCs w:val="24"/>
          <w:u w:val="single"/>
          <w:lang w:eastAsia="ar-SA"/>
        </w:rPr>
        <w:t xml:space="preserve">precīzu stundu skaitu </w:t>
      </w:r>
      <w:r w:rsidRPr="001630CD">
        <w:rPr>
          <w:rFonts w:cs="Times New Roman"/>
          <w:szCs w:val="24"/>
          <w:lang w:eastAsia="ar-SA"/>
        </w:rPr>
        <w:t>katram darba veidam.</w:t>
      </w:r>
    </w:p>
    <w:p w:rsidR="00443ADE" w:rsidRPr="001630CD" w:rsidRDefault="00443ADE" w:rsidP="00443ADE">
      <w:pPr>
        <w:ind w:left="426"/>
        <w:jc w:val="both"/>
        <w:rPr>
          <w:rFonts w:cs="Times New Roman"/>
          <w:color w:val="000000"/>
          <w:szCs w:val="24"/>
          <w:lang w:eastAsia="lv-LV"/>
        </w:rPr>
      </w:pPr>
    </w:p>
    <w:p w:rsidR="00D8575C" w:rsidRPr="001630CD" w:rsidRDefault="00D8575C" w:rsidP="00D8575C">
      <w:pPr>
        <w:rPr>
          <w:rFonts w:eastAsia="Calibri" w:cs="Times New Roman"/>
          <w:szCs w:val="24"/>
        </w:rPr>
      </w:pPr>
    </w:p>
    <w:p w:rsidR="00D8575C" w:rsidRPr="001630CD" w:rsidRDefault="001630CD" w:rsidP="00D8575C">
      <w:pPr>
        <w:rPr>
          <w:rFonts w:eastAsia="Calibri" w:cs="Times New Roman"/>
          <w:szCs w:val="24"/>
        </w:rPr>
      </w:pPr>
      <w:r>
        <w:rPr>
          <w:rFonts w:eastAsia="Calibri" w:cs="Times New Roman"/>
          <w:szCs w:val="24"/>
        </w:rPr>
        <w:t>Rīgā</w:t>
      </w:r>
      <w:r w:rsidR="00D8575C" w:rsidRPr="001630CD">
        <w:rPr>
          <w:rFonts w:eastAsia="Calibri" w:cs="Times New Roman"/>
          <w:szCs w:val="24"/>
        </w:rPr>
        <w:t xml:space="preserve"> </w:t>
      </w:r>
      <w:proofErr w:type="gramStart"/>
      <w:r w:rsidR="00D8575C" w:rsidRPr="001630CD">
        <w:rPr>
          <w:rFonts w:eastAsia="Calibri" w:cs="Times New Roman"/>
          <w:szCs w:val="24"/>
        </w:rPr>
        <w:t>201</w:t>
      </w:r>
      <w:r>
        <w:rPr>
          <w:rFonts w:eastAsia="Calibri" w:cs="Times New Roman"/>
          <w:szCs w:val="24"/>
        </w:rPr>
        <w:t>8</w:t>
      </w:r>
      <w:r w:rsidR="00D8575C" w:rsidRPr="001630CD">
        <w:rPr>
          <w:rFonts w:eastAsia="Calibri" w:cs="Times New Roman"/>
          <w:szCs w:val="24"/>
        </w:rPr>
        <w:t>.gada</w:t>
      </w:r>
      <w:proofErr w:type="gramEnd"/>
      <w:r w:rsidR="00D8575C" w:rsidRPr="001630CD">
        <w:rPr>
          <w:rFonts w:eastAsia="Calibri" w:cs="Times New Roman"/>
          <w:szCs w:val="24"/>
        </w:rPr>
        <w:t xml:space="preserve"> </w:t>
      </w:r>
      <w:r>
        <w:rPr>
          <w:rFonts w:eastAsia="Calibri" w:cs="Times New Roman"/>
          <w:szCs w:val="24"/>
        </w:rPr>
        <w:t>12</w:t>
      </w:r>
      <w:r w:rsidR="00D8575C" w:rsidRPr="001630CD">
        <w:rPr>
          <w:rFonts w:eastAsia="Calibri" w:cs="Times New Roman"/>
          <w:szCs w:val="24"/>
        </w:rPr>
        <w:t>.</w:t>
      </w:r>
      <w:r>
        <w:rPr>
          <w:rFonts w:eastAsia="Calibri" w:cs="Times New Roman"/>
          <w:szCs w:val="24"/>
        </w:rPr>
        <w:t>jūlijā</w:t>
      </w:r>
    </w:p>
    <w:p w:rsidR="00D8575C" w:rsidRDefault="00D8575C">
      <w:bookmarkStart w:id="3" w:name="_GoBack"/>
      <w:bookmarkEnd w:id="3"/>
    </w:p>
    <w:sectPr w:rsidR="00D8575C" w:rsidSect="001E3A29">
      <w:pgSz w:w="11906" w:h="16838" w:code="9"/>
      <w:pgMar w:top="851" w:right="992" w:bottom="170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C1ABC"/>
    <w:multiLevelType w:val="hybridMultilevel"/>
    <w:tmpl w:val="0DC469C0"/>
    <w:lvl w:ilvl="0" w:tplc="78BE8EA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5C"/>
    <w:rsid w:val="001630CD"/>
    <w:rsid w:val="001D3F52"/>
    <w:rsid w:val="001E3A29"/>
    <w:rsid w:val="001F4D02"/>
    <w:rsid w:val="00221FBF"/>
    <w:rsid w:val="002701AC"/>
    <w:rsid w:val="00346AEB"/>
    <w:rsid w:val="003744FC"/>
    <w:rsid w:val="004000B2"/>
    <w:rsid w:val="00443ADE"/>
    <w:rsid w:val="004A1A33"/>
    <w:rsid w:val="00576C2E"/>
    <w:rsid w:val="008B735C"/>
    <w:rsid w:val="00D0019E"/>
    <w:rsid w:val="00D43665"/>
    <w:rsid w:val="00D8575C"/>
    <w:rsid w:val="00D96F86"/>
    <w:rsid w:val="00F55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D5D0"/>
  <w15:chartTrackingRefBased/>
  <w15:docId w15:val="{605EBD7A-9FA7-40B9-A41E-54851B07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0B2"/>
    <w:rPr>
      <w:rFonts w:ascii="Segoe UI" w:hAnsi="Segoe UI" w:cs="Segoe UI"/>
      <w:sz w:val="18"/>
      <w:szCs w:val="18"/>
    </w:rPr>
  </w:style>
  <w:style w:type="paragraph" w:styleId="ListParagraph">
    <w:name w:val="List Paragraph"/>
    <w:basedOn w:val="Normal"/>
    <w:uiPriority w:val="34"/>
    <w:qFormat/>
    <w:rsid w:val="00443ADE"/>
    <w:pPr>
      <w:spacing w:after="0" w:line="240" w:lineRule="auto"/>
      <w:ind w:left="720" w:hanging="437"/>
      <w:contextualSpacing/>
      <w:jc w:val="both"/>
    </w:pPr>
    <w:rPr>
      <w:rFonts w:eastAsia="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58134">
      <w:bodyDiv w:val="1"/>
      <w:marLeft w:val="0"/>
      <w:marRight w:val="0"/>
      <w:marTop w:val="0"/>
      <w:marBottom w:val="0"/>
      <w:divBdr>
        <w:top w:val="none" w:sz="0" w:space="0" w:color="auto"/>
        <w:left w:val="none" w:sz="0" w:space="0" w:color="auto"/>
        <w:bottom w:val="none" w:sz="0" w:space="0" w:color="auto"/>
        <w:right w:val="none" w:sz="0" w:space="0" w:color="auto"/>
      </w:divBdr>
    </w:div>
    <w:div w:id="1775056857">
      <w:bodyDiv w:val="1"/>
      <w:marLeft w:val="0"/>
      <w:marRight w:val="0"/>
      <w:marTop w:val="0"/>
      <w:marBottom w:val="0"/>
      <w:divBdr>
        <w:top w:val="none" w:sz="0" w:space="0" w:color="auto"/>
        <w:left w:val="none" w:sz="0" w:space="0" w:color="auto"/>
        <w:bottom w:val="none" w:sz="0" w:space="0" w:color="auto"/>
        <w:right w:val="none" w:sz="0" w:space="0" w:color="auto"/>
      </w:divBdr>
    </w:div>
    <w:div w:id="19329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7780</Words>
  <Characters>4435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Slimborska</dc:creator>
  <cp:keywords/>
  <dc:description/>
  <cp:lastModifiedBy>Līva Grinfelde</cp:lastModifiedBy>
  <cp:revision>4</cp:revision>
  <cp:lastPrinted>2017-11-14T11:44:00Z</cp:lastPrinted>
  <dcterms:created xsi:type="dcterms:W3CDTF">2018-07-12T13:07:00Z</dcterms:created>
  <dcterms:modified xsi:type="dcterms:W3CDTF">2018-07-12T13:15:00Z</dcterms:modified>
</cp:coreProperties>
</file>