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2493" w14:textId="77777777" w:rsidR="00A77798" w:rsidRPr="00FE07E6" w:rsidRDefault="00A77798" w:rsidP="00A77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07E6">
        <w:rPr>
          <w:rFonts w:ascii="Times New Roman" w:hAnsi="Times New Roman" w:cs="Times New Roman"/>
          <w:b/>
          <w:sz w:val="32"/>
          <w:szCs w:val="24"/>
        </w:rPr>
        <w:t>Info</w:t>
      </w:r>
      <w:r w:rsidR="00837867">
        <w:rPr>
          <w:rFonts w:ascii="Times New Roman" w:hAnsi="Times New Roman" w:cs="Times New Roman"/>
          <w:b/>
          <w:sz w:val="32"/>
          <w:szCs w:val="24"/>
        </w:rPr>
        <w:t xml:space="preserve">rmācija, kas sniedzama </w:t>
      </w:r>
      <w:r w:rsidR="002A2965">
        <w:rPr>
          <w:rFonts w:ascii="Times New Roman" w:hAnsi="Times New Roman" w:cs="Times New Roman"/>
          <w:b/>
          <w:sz w:val="32"/>
          <w:szCs w:val="24"/>
        </w:rPr>
        <w:t>darba meklētājiem</w:t>
      </w:r>
      <w:r w:rsidRPr="00FE07E6">
        <w:rPr>
          <w:rFonts w:ascii="Times New Roman" w:hAnsi="Times New Roman" w:cs="Times New Roman"/>
          <w:b/>
          <w:sz w:val="32"/>
          <w:szCs w:val="24"/>
        </w:rPr>
        <w:t xml:space="preserve"> par personas datu apstrādi</w:t>
      </w:r>
      <w:r w:rsidR="00B52514" w:rsidRPr="00FE07E6">
        <w:rPr>
          <w:rFonts w:ascii="Times New Roman" w:hAnsi="Times New Roman" w:cs="Times New Roman"/>
          <w:b/>
          <w:sz w:val="32"/>
          <w:szCs w:val="24"/>
        </w:rPr>
        <w:t>, pamatojoties uz Vispārīgās datu aizsard</w:t>
      </w:r>
      <w:r w:rsidR="00F7452E">
        <w:rPr>
          <w:rFonts w:ascii="Times New Roman" w:hAnsi="Times New Roman" w:cs="Times New Roman"/>
          <w:b/>
          <w:sz w:val="32"/>
          <w:szCs w:val="24"/>
        </w:rPr>
        <w:t>zības regulas</w:t>
      </w:r>
      <w:r w:rsidR="00F7452E">
        <w:rPr>
          <w:rStyle w:val="FootnoteReference"/>
          <w:rFonts w:ascii="Times New Roman" w:hAnsi="Times New Roman" w:cs="Times New Roman"/>
          <w:b/>
          <w:sz w:val="32"/>
          <w:szCs w:val="24"/>
        </w:rPr>
        <w:footnoteReference w:id="1"/>
      </w:r>
      <w:r w:rsidR="005E568B">
        <w:rPr>
          <w:rFonts w:ascii="Times New Roman" w:hAnsi="Times New Roman" w:cs="Times New Roman"/>
          <w:b/>
          <w:sz w:val="32"/>
          <w:szCs w:val="24"/>
        </w:rPr>
        <w:t xml:space="preserve"> 13.pantu.</w:t>
      </w:r>
    </w:p>
    <w:p w14:paraId="285D0727" w14:textId="77777777" w:rsidR="00A77798" w:rsidRPr="00FE07E6" w:rsidRDefault="00A77798" w:rsidP="00A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6521"/>
      </w:tblGrid>
      <w:tr w:rsidR="004741CC" w:rsidRPr="00FE07E6" w14:paraId="5DEF5645" w14:textId="77777777" w:rsidTr="0052542E">
        <w:trPr>
          <w:jc w:val="center"/>
        </w:trPr>
        <w:tc>
          <w:tcPr>
            <w:tcW w:w="2830" w:type="dxa"/>
          </w:tcPr>
          <w:p w14:paraId="13E81E4A" w14:textId="77777777" w:rsidR="004741CC" w:rsidRPr="003615C2" w:rsidRDefault="002A2965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ārzinis</w:t>
            </w:r>
            <w:r w:rsidR="005B3639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ADEBC6C" w14:textId="77777777" w:rsidR="004741CC" w:rsidRPr="003615C2" w:rsidRDefault="004741CC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Republikas </w:t>
            </w:r>
            <w:r w:rsidR="0067301A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rokuratūra</w:t>
            </w:r>
          </w:p>
        </w:tc>
      </w:tr>
      <w:tr w:rsidR="004741CC" w:rsidRPr="00FE07E6" w14:paraId="5DBEC037" w14:textId="77777777" w:rsidTr="0052542E">
        <w:trPr>
          <w:jc w:val="center"/>
        </w:trPr>
        <w:tc>
          <w:tcPr>
            <w:tcW w:w="2830" w:type="dxa"/>
          </w:tcPr>
          <w:p w14:paraId="41CD8981" w14:textId="77777777" w:rsidR="004741CC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ārziņa </w:t>
            </w:r>
            <w:r w:rsidR="005B3639"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6521" w:type="dxa"/>
          </w:tcPr>
          <w:p w14:paraId="0520FE0C" w14:textId="77777777" w:rsidR="004741CC" w:rsidRPr="00FE07E6" w:rsidRDefault="004741CC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>Kalpaka bulvāris 6, Rīga, LV-1050</w:t>
            </w:r>
          </w:p>
        </w:tc>
      </w:tr>
      <w:tr w:rsidR="004741CC" w:rsidRPr="00FE07E6" w14:paraId="557CC9B9" w14:textId="77777777" w:rsidTr="0052542E">
        <w:trPr>
          <w:jc w:val="center"/>
        </w:trPr>
        <w:tc>
          <w:tcPr>
            <w:tcW w:w="2830" w:type="dxa"/>
          </w:tcPr>
          <w:p w14:paraId="79E0DE1C" w14:textId="77777777" w:rsidR="004741CC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ersonas datu aizsardzības speciālista </w:t>
            </w:r>
            <w:r w:rsidR="00950502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  <w:r w:rsidR="006E4AB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2B5DA19" w14:textId="3924A629" w:rsidR="004741CC" w:rsidRPr="00FE07E6" w:rsidRDefault="009309E3" w:rsidP="005B363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735B5">
                <w:rPr>
                  <w:rStyle w:val="Hyperlink"/>
                  <w:rFonts w:ascii="Times New Roman" w:hAnsi="Times New Roman" w:cs="Times New Roman"/>
                </w:rPr>
                <w:t>datudrosiba@lrp.gov.lv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/>
          </w:p>
        </w:tc>
      </w:tr>
      <w:tr w:rsidR="004741CC" w:rsidRPr="00FE07E6" w14:paraId="1BE48EF8" w14:textId="77777777" w:rsidTr="0052542E">
        <w:trPr>
          <w:jc w:val="center"/>
        </w:trPr>
        <w:tc>
          <w:tcPr>
            <w:tcW w:w="2830" w:type="dxa"/>
          </w:tcPr>
          <w:p w14:paraId="2F53937A" w14:textId="77777777" w:rsidR="004741CC" w:rsidRPr="003615C2" w:rsidRDefault="0011686A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b/>
                <w:sz w:val="24"/>
                <w:szCs w:val="24"/>
              </w:rPr>
              <w:t>mērķis</w:t>
            </w:r>
            <w:r w:rsidR="005B3639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344D7DEC" w14:textId="77777777" w:rsidR="00B85A0A" w:rsidRPr="005B3639" w:rsidRDefault="00DA0163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Darbinieku atlase </w:t>
            </w:r>
            <w:r w:rsidR="008C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2CF4" w:rsidRPr="00FE07E6" w14:paraId="353296D2" w14:textId="77777777" w:rsidTr="0052542E">
        <w:trPr>
          <w:jc w:val="center"/>
        </w:trPr>
        <w:tc>
          <w:tcPr>
            <w:tcW w:w="2830" w:type="dxa"/>
          </w:tcPr>
          <w:p w14:paraId="2A4D7778" w14:textId="77777777" w:rsidR="00E02CF4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>apakšmērķi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8ECF2FC" w14:textId="77777777" w:rsidR="008C134D" w:rsidRPr="0011686A" w:rsidRDefault="00AA41A9" w:rsidP="0011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C134D" w:rsidRPr="0011686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11686A" w:rsidRPr="0011686A">
              <w:rPr>
                <w:rFonts w:ascii="Times New Roman" w:hAnsi="Times New Roman" w:cs="Times New Roman"/>
                <w:sz w:val="24"/>
                <w:szCs w:val="24"/>
              </w:rPr>
              <w:t>ba līguma noslēgšana un izpilde</w:t>
            </w:r>
          </w:p>
        </w:tc>
      </w:tr>
      <w:tr w:rsidR="0028211B" w:rsidRPr="00FE07E6" w14:paraId="2A372C32" w14:textId="77777777" w:rsidTr="0052542E">
        <w:trPr>
          <w:jc w:val="center"/>
        </w:trPr>
        <w:tc>
          <w:tcPr>
            <w:tcW w:w="2830" w:type="dxa"/>
          </w:tcPr>
          <w:p w14:paraId="70D0D811" w14:textId="77777777" w:rsidR="0028211B" w:rsidRPr="00FE07E6" w:rsidRDefault="0011686A" w:rsidP="00DC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3493">
              <w:rPr>
                <w:rFonts w:ascii="Times New Roman" w:hAnsi="Times New Roman" w:cs="Times New Roman"/>
                <w:sz w:val="24"/>
                <w:szCs w:val="24"/>
              </w:rPr>
              <w:t>ērķu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 xml:space="preserve"> sasniegšanai ir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 nepieciešami vismaz šādi dati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6FE05F4" w14:textId="77777777" w:rsidR="00A20A7D" w:rsidRPr="00FE07E6" w:rsidRDefault="006D6B38" w:rsidP="004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apliecinošā dokumenta dati, </w:t>
            </w:r>
            <w:r w:rsidR="002A2965" w:rsidRPr="002A2965">
              <w:rPr>
                <w:rFonts w:ascii="Times New Roman" w:hAnsi="Times New Roman" w:cs="Times New Roman"/>
                <w:sz w:val="24"/>
                <w:szCs w:val="24"/>
              </w:rPr>
              <w:t>CV un motivācijas vēstulē noradītā informācija, valodu zināšanas, dati par izglītību un papildizglītību, dati par darba pieredzi,</w:t>
            </w:r>
            <w:r w:rsidR="0011686A"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obligātā</w:t>
            </w:r>
            <w:r w:rsidR="001168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686A" w:rsidRPr="0011686A">
              <w:rPr>
                <w:rFonts w:ascii="Times New Roman" w:hAnsi="Times New Roman" w:cs="Times New Roman"/>
                <w:sz w:val="24"/>
                <w:szCs w:val="24"/>
              </w:rPr>
              <w:t xml:space="preserve"> veselības pārbaude</w:t>
            </w:r>
            <w:r w:rsidR="0011686A">
              <w:rPr>
                <w:rFonts w:ascii="Times New Roman" w:hAnsi="Times New Roman" w:cs="Times New Roman"/>
                <w:sz w:val="24"/>
                <w:szCs w:val="24"/>
              </w:rPr>
              <w:t>s kartē noradītie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1E">
              <w:rPr>
                <w:rFonts w:ascii="Times New Roman" w:hAnsi="Times New Roman" w:cs="Times New Roman"/>
                <w:sz w:val="24"/>
                <w:szCs w:val="24"/>
              </w:rPr>
              <w:t>veselības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65" w:rsidRPr="002A2965">
              <w:rPr>
                <w:rFonts w:ascii="Times New Roman" w:hAnsi="Times New Roman" w:cs="Times New Roman"/>
                <w:sz w:val="24"/>
                <w:szCs w:val="24"/>
              </w:rPr>
              <w:t>fotogrāfija, tālruņa numurs,</w:t>
            </w:r>
            <w:r w:rsidR="00DA0163">
              <w:rPr>
                <w:rFonts w:ascii="Times New Roman" w:hAnsi="Times New Roman" w:cs="Times New Roman"/>
                <w:sz w:val="24"/>
                <w:szCs w:val="24"/>
              </w:rPr>
              <w:t xml:space="preserve"> e-pasta adrese, saziņas adrese, norēķina konta numurs</w:t>
            </w:r>
            <w:r w:rsidR="002A2965" w:rsidRPr="002A2965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11686A">
              <w:rPr>
                <w:rFonts w:ascii="Times New Roman" w:hAnsi="Times New Roman" w:cs="Times New Roman"/>
                <w:sz w:val="24"/>
                <w:szCs w:val="24"/>
              </w:rPr>
              <w:t xml:space="preserve"> dati, kurus sniedz darba meklētājs</w:t>
            </w:r>
            <w:r w:rsidR="001F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1CC" w:rsidRPr="00FE07E6" w14:paraId="794A93A3" w14:textId="77777777" w:rsidTr="0052542E">
        <w:trPr>
          <w:jc w:val="center"/>
        </w:trPr>
        <w:tc>
          <w:tcPr>
            <w:tcW w:w="2830" w:type="dxa"/>
          </w:tcPr>
          <w:p w14:paraId="21A749BD" w14:textId="77777777" w:rsidR="004741CC" w:rsidRPr="00DC1570" w:rsidRDefault="0011686A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ersonas datu apstrādes tiesiskais pamats</w:t>
            </w:r>
            <w:r w:rsidR="00F927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9C4ADC1" w14:textId="77777777" w:rsidR="00A516CF" w:rsidRPr="00DC1570" w:rsidRDefault="00497F06" w:rsidP="0032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VDAR 6.panta 1.punkta </w:t>
            </w:r>
            <w:r w:rsidR="00A51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un </w:t>
            </w:r>
            <w:r w:rsidRPr="00497F06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apakšpunkti, 9.panta 2.punkta </w:t>
            </w:r>
            <w:r w:rsidR="00320DB7" w:rsidRPr="0032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320DB7">
              <w:rPr>
                <w:rFonts w:ascii="Times New Roman" w:hAnsi="Times New Roman" w:cs="Times New Roman"/>
                <w:b/>
                <w:sz w:val="24"/>
                <w:szCs w:val="24"/>
              </w:rPr>
              <w:t>apakšpunkts</w:t>
            </w:r>
          </w:p>
        </w:tc>
      </w:tr>
      <w:tr w:rsidR="004741CC" w:rsidRPr="00FE07E6" w14:paraId="73F738E7" w14:textId="77777777" w:rsidTr="0052542E">
        <w:trPr>
          <w:jc w:val="center"/>
        </w:trPr>
        <w:tc>
          <w:tcPr>
            <w:tcW w:w="2830" w:type="dxa"/>
          </w:tcPr>
          <w:p w14:paraId="3D0EBBD7" w14:textId="77777777" w:rsidR="004741CC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saņēmēji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9490909" w14:textId="77777777" w:rsidR="004741CC" w:rsidRDefault="00DC1570" w:rsidP="00FB00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Prokuratūras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B7">
              <w:rPr>
                <w:rFonts w:ascii="Times New Roman" w:hAnsi="Times New Roman" w:cs="Times New Roman"/>
                <w:sz w:val="24"/>
                <w:szCs w:val="24"/>
              </w:rPr>
              <w:t>Administratīvā direktora dienesta tieši pilnvaroti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binieki, kuriem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 xml:space="preserve">personas datu apstrāde ir 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>nepieciešam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darba pienākumu izpildei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EC879F" w14:textId="77777777" w:rsidR="005A103D" w:rsidRDefault="005A103D" w:rsidP="00FB00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D">
              <w:rPr>
                <w:rFonts w:ascii="Times New Roman" w:hAnsi="Times New Roman" w:cs="Times New Roman"/>
                <w:sz w:val="24"/>
                <w:szCs w:val="24"/>
              </w:rPr>
              <w:t>Personas datu apstrādātāji atbilsto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ši to sniegtajiem pakalpojumiem;</w:t>
            </w:r>
          </w:p>
          <w:p w14:paraId="6A1BA139" w14:textId="77777777" w:rsidR="00F77910" w:rsidRDefault="00EE78AD" w:rsidP="00FB00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 xml:space="preserve">alsts un pašvaldības iestādes </w:t>
            </w:r>
            <w:r w:rsidR="00DA0163">
              <w:rPr>
                <w:rFonts w:ascii="Times New Roman" w:hAnsi="Times New Roman" w:cs="Times New Roman"/>
                <w:sz w:val="24"/>
                <w:szCs w:val="24"/>
              </w:rPr>
              <w:t>normatīvajos aktos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 xml:space="preserve"> noteiktajos gadījumos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04E5F8" w14:textId="77777777" w:rsidR="006E4AB8" w:rsidRPr="00FE07E6" w:rsidRDefault="00EE78AD" w:rsidP="00FB00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 xml:space="preserve">rešās personas, </w:t>
            </w:r>
            <w:r w:rsidR="00013493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 xml:space="preserve"> šādai datu nodošanai ir juridiskais pamats</w:t>
            </w:r>
            <w:r w:rsidR="001F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01E" w:rsidRPr="00FE07E6" w14:paraId="3F2876F6" w14:textId="77777777" w:rsidTr="0052542E">
        <w:trPr>
          <w:jc w:val="center"/>
        </w:trPr>
        <w:tc>
          <w:tcPr>
            <w:tcW w:w="2830" w:type="dxa"/>
          </w:tcPr>
          <w:p w14:paraId="6E4EDFA4" w14:textId="77777777" w:rsidR="00FB001E" w:rsidRDefault="00FB001E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 nodošanas ierobežojumi: </w:t>
            </w:r>
          </w:p>
        </w:tc>
        <w:tc>
          <w:tcPr>
            <w:tcW w:w="6521" w:type="dxa"/>
          </w:tcPr>
          <w:p w14:paraId="62E67BCE" w14:textId="77777777" w:rsidR="00FB001E" w:rsidRPr="00FB001E" w:rsidRDefault="00FB001E" w:rsidP="00F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E">
              <w:rPr>
                <w:rFonts w:ascii="Times New Roman" w:hAnsi="Times New Roman" w:cs="Times New Roman"/>
                <w:sz w:val="24"/>
                <w:szCs w:val="24"/>
              </w:rPr>
              <w:t>Dati netiek sūtīti ārpus Eiropas Savienīb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un Eiropas Ekonomiskās zonas</w:t>
            </w:r>
            <w:r w:rsidR="001F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1CC" w:rsidRPr="00FE07E6" w14:paraId="535D5358" w14:textId="77777777" w:rsidTr="0052542E">
        <w:trPr>
          <w:jc w:val="center"/>
        </w:trPr>
        <w:tc>
          <w:tcPr>
            <w:tcW w:w="2830" w:type="dxa"/>
          </w:tcPr>
          <w:p w14:paraId="0E688F24" w14:textId="77777777" w:rsidR="004741CC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glabāšanas termiņš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C480E66" w14:textId="77777777" w:rsidR="00FA7F40" w:rsidRPr="00FE07E6" w:rsidRDefault="008364D0" w:rsidP="00A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="00966F0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nomenklatūras </w:t>
            </w:r>
            <w:r w:rsidRPr="00DA0163">
              <w:rPr>
                <w:rFonts w:ascii="Times New Roman" w:hAnsi="Times New Roman" w:cs="Times New Roman"/>
                <w:sz w:val="24"/>
                <w:szCs w:val="24"/>
              </w:rPr>
              <w:t xml:space="preserve">lietu </w:t>
            </w:r>
            <w:r w:rsidR="00DA0163" w:rsidRPr="00DA0163">
              <w:rPr>
                <w:rFonts w:ascii="Times New Roman" w:hAnsi="Times New Roman" w:cs="Times New Roman"/>
                <w:sz w:val="24"/>
                <w:szCs w:val="24"/>
              </w:rPr>
              <w:t>Nr. 300.62</w:t>
            </w:r>
            <w:r w:rsidR="00DA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F06" w:rsidRPr="00FE07E6" w14:paraId="5C3CDDE9" w14:textId="77777777" w:rsidTr="00FA33CD">
        <w:trPr>
          <w:jc w:val="center"/>
        </w:trPr>
        <w:tc>
          <w:tcPr>
            <w:tcW w:w="2830" w:type="dxa"/>
          </w:tcPr>
          <w:p w14:paraId="3E532D36" w14:textId="77777777" w:rsidR="00497F06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7F06" w:rsidRPr="00FE07E6">
              <w:rPr>
                <w:rFonts w:ascii="Times New Roman" w:hAnsi="Times New Roman" w:cs="Times New Roman"/>
                <w:sz w:val="24"/>
                <w:szCs w:val="24"/>
              </w:rPr>
              <w:t>ersonas datu ieguves avots</w:t>
            </w:r>
            <w:r w:rsidR="00497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7FA4D15" w14:textId="77777777" w:rsidR="00497F06" w:rsidRPr="00FE07E6" w:rsidRDefault="00497F06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>o datu subjekta</w:t>
            </w:r>
          </w:p>
          <w:p w14:paraId="786BD7A5" w14:textId="77777777" w:rsidR="00497F06" w:rsidRPr="00FE07E6" w:rsidRDefault="00497F06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81" w:rsidRPr="00FE07E6" w14:paraId="1541F50D" w14:textId="77777777" w:rsidTr="0052542E">
        <w:trPr>
          <w:jc w:val="center"/>
        </w:trPr>
        <w:tc>
          <w:tcPr>
            <w:tcW w:w="2830" w:type="dxa"/>
          </w:tcPr>
          <w:p w14:paraId="261A0EFC" w14:textId="77777777" w:rsidR="002F2581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Automatizētu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lēmumu pieņemšana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0BD9D22" w14:textId="77777777" w:rsidR="002F2581" w:rsidRPr="00FE07E6" w:rsidRDefault="00C15ED4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neizmanto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datus</w:t>
            </w:r>
            <w:r w:rsidR="0011686A">
              <w:rPr>
                <w:rFonts w:ascii="Times New Roman" w:hAnsi="Times New Roman" w:cs="Times New Roman"/>
                <w:sz w:val="24"/>
                <w:szCs w:val="24"/>
              </w:rPr>
              <w:t xml:space="preserve"> automatizētu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lēmumu pieņemšanā</w:t>
            </w:r>
            <w:r w:rsidR="001F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798" w:rsidRPr="00FE07E6" w14:paraId="245F329D" w14:textId="77777777" w:rsidTr="0052542E">
        <w:trPr>
          <w:jc w:val="center"/>
        </w:trPr>
        <w:tc>
          <w:tcPr>
            <w:tcW w:w="2830" w:type="dxa"/>
          </w:tcPr>
          <w:p w14:paraId="1E62A314" w14:textId="77777777" w:rsidR="00A77798" w:rsidRPr="00FE07E6" w:rsidRDefault="0011686A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atu subjekta tiesības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9170850" w14:textId="77777777" w:rsidR="00A77798" w:rsidRPr="00FE07E6" w:rsidRDefault="00F4350B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>atu subjektam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013493">
              <w:rPr>
                <w:rFonts w:ascii="Times New Roman" w:hAnsi="Times New Roman" w:cs="Times New Roman"/>
                <w:sz w:val="24"/>
                <w:szCs w:val="24"/>
              </w:rPr>
              <w:t>šādas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 xml:space="preserve"> tiesības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A6BAEF" w14:textId="77777777" w:rsidR="00A77798" w:rsidRPr="00FE07E6" w:rsidRDefault="0072010B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pieprasīt 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informāciju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datiem;</w:t>
            </w:r>
          </w:p>
          <w:p w14:paraId="7E5E1C71" w14:textId="77777777" w:rsidR="0014143B" w:rsidRDefault="0072010B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atjaunot 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 xml:space="preserve"> personas datu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14:paraId="7B760F09" w14:textId="77777777" w:rsidR="0072010B" w:rsidRDefault="0072010B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piekļūt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datiem un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labo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tos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, ja tie ir kļūdaini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B2BD35D" w14:textId="77777777" w:rsidR="00A77798" w:rsidRPr="00FE07E6" w:rsidRDefault="0072010B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 savu personas datu dzēšanu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, izņemot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gadījumus,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 xml:space="preserve"> kad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personas datu apstrād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nepieciešama normatīvajos aktos noteikto pienākumu izpildei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B5883CE" w14:textId="77777777" w:rsidR="00A77798" w:rsidRDefault="00A77798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ierobežot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datu apstrādi, izņemot personas datu apstrādi, kas nepieciešama normatīvajos ak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tos noteikto pienākumu izpildei;</w:t>
            </w:r>
          </w:p>
          <w:p w14:paraId="6DC55AC3" w14:textId="77777777" w:rsidR="00B85A0A" w:rsidRDefault="00446DA0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5A0A">
              <w:rPr>
                <w:rFonts w:ascii="Times New Roman" w:hAnsi="Times New Roman" w:cs="Times New Roman"/>
                <w:sz w:val="24"/>
                <w:szCs w:val="24"/>
              </w:rPr>
              <w:t>ebilst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 savu personas datu apstrādi; </w:t>
            </w:r>
          </w:p>
          <w:p w14:paraId="4737DE61" w14:textId="77777777" w:rsidR="00341BCE" w:rsidRPr="00FE07E6" w:rsidRDefault="00446DA0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realizēt tiesības uz savu personas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t xml:space="preserve"> datu pārnesamību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5B0CAD" w14:textId="77777777" w:rsidR="00FB5987" w:rsidRDefault="00446DA0" w:rsidP="0001349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987" w:rsidRPr="00FE07E6">
              <w:rPr>
                <w:rFonts w:ascii="Times New Roman" w:hAnsi="Times New Roman" w:cs="Times New Roman"/>
                <w:sz w:val="24"/>
                <w:szCs w:val="24"/>
              </w:rPr>
              <w:t>esniegt sūdzību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savu personas datu apstrādi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vispirms 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2F56">
              <w:rPr>
                <w:rFonts w:ascii="Times New Roman" w:hAnsi="Times New Roman" w:cs="Times New Roman"/>
                <w:sz w:val="24"/>
                <w:szCs w:val="24"/>
              </w:rPr>
              <w:t xml:space="preserve">atvijas Republikas Prokuratūras Administratīvajam </w:t>
            </w:r>
            <w:r w:rsidR="0036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56">
              <w:rPr>
                <w:rFonts w:ascii="Times New Roman" w:hAnsi="Times New Roman" w:cs="Times New Roman"/>
                <w:sz w:val="24"/>
                <w:szCs w:val="24"/>
              </w:rPr>
              <w:t>direktoram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tam,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strīds nav atrisināts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Datu v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alsts inspekcijā</w:t>
            </w:r>
            <w:r w:rsidR="00B9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20FBB" w14:textId="77777777" w:rsidR="00B92C2D" w:rsidRPr="00446DA0" w:rsidRDefault="00B92C2D" w:rsidP="00B92C2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4C54" w14:textId="77777777" w:rsidR="00F4350B" w:rsidRDefault="00497F06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06">
              <w:rPr>
                <w:rFonts w:ascii="Times New Roman" w:hAnsi="Times New Roman" w:cs="Times New Roman"/>
                <w:sz w:val="24"/>
                <w:szCs w:val="24"/>
              </w:rPr>
              <w:t>Datu subjekts var realizēt savas tiesības:</w:t>
            </w:r>
          </w:p>
          <w:p w14:paraId="59D712B9" w14:textId="77777777" w:rsidR="00F4350B" w:rsidRDefault="002B75B8" w:rsidP="000134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iesniedzot iesniegumu </w:t>
            </w:r>
            <w:r w:rsidR="008C375E">
              <w:rPr>
                <w:rFonts w:ascii="Times New Roman" w:hAnsi="Times New Roman" w:cs="Times New Roman"/>
                <w:sz w:val="24"/>
                <w:szCs w:val="24"/>
              </w:rPr>
              <w:t>Latvijas Republikas Prokuratūras Administratīvā direktora dienestā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F625BD" w14:textId="77777777" w:rsidR="0009532B" w:rsidRDefault="002B75B8" w:rsidP="0001349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>nosūtot iesniegumu</w:t>
            </w:r>
            <w:r w:rsidR="0052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75E" w:rsidRPr="008C375E">
              <w:rPr>
                <w:rFonts w:ascii="Times New Roman" w:hAnsi="Times New Roman" w:cs="Times New Roman"/>
                <w:sz w:val="24"/>
                <w:szCs w:val="24"/>
              </w:rPr>
              <w:t>Latvijas Republikas Prokuratūras A</w:t>
            </w:r>
            <w:r w:rsidR="008C375E">
              <w:rPr>
                <w:rFonts w:ascii="Times New Roman" w:hAnsi="Times New Roman" w:cs="Times New Roman"/>
                <w:sz w:val="24"/>
                <w:szCs w:val="24"/>
              </w:rPr>
              <w:t>dministratīvā direktora dienestam</w:t>
            </w: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 pa pastu uz adresi: Kal</w:t>
            </w:r>
            <w:r w:rsidR="00573020" w:rsidRPr="00F4350B">
              <w:rPr>
                <w:rFonts w:ascii="Times New Roman" w:hAnsi="Times New Roman" w:cs="Times New Roman"/>
                <w:sz w:val="24"/>
                <w:szCs w:val="24"/>
              </w:rPr>
              <w:t>paka bulvāris 6, Rīga, LV-1050</w:t>
            </w:r>
            <w:r w:rsidR="0009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29808" w14:textId="77777777" w:rsidR="002B75B8" w:rsidRPr="00F4350B" w:rsidRDefault="00573020" w:rsidP="0001349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>nosūtot ar drošu elektronisko parakstu pa</w:t>
            </w:r>
            <w:r w:rsidR="00013493">
              <w:rPr>
                <w:rFonts w:ascii="Times New Roman" w:hAnsi="Times New Roman" w:cs="Times New Roman"/>
                <w:sz w:val="24"/>
                <w:szCs w:val="24"/>
              </w:rPr>
              <w:t xml:space="preserve">rakstītu iesniegumu  uz e-pastu </w:t>
            </w:r>
            <w:hyperlink r:id="rId10" w:history="1">
              <w:r w:rsidR="00013493" w:rsidRPr="00B241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ADD@lrp.gov.lv</w:t>
              </w:r>
            </w:hyperlink>
            <w:r w:rsidR="0001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25845A" w14:textId="77777777" w:rsidR="00011A99" w:rsidRPr="00FE07E6" w:rsidRDefault="00011A99" w:rsidP="005B3639">
      <w:pPr>
        <w:jc w:val="center"/>
        <w:rPr>
          <w:rFonts w:ascii="Times New Roman" w:hAnsi="Times New Roman" w:cs="Times New Roman"/>
        </w:rPr>
      </w:pPr>
    </w:p>
    <w:sectPr w:rsidR="00011A99" w:rsidRPr="00FE07E6" w:rsidSect="00E3448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8BBD" w14:textId="77777777" w:rsidR="002213C5" w:rsidRDefault="002213C5" w:rsidP="00A77798">
      <w:pPr>
        <w:spacing w:after="0" w:line="240" w:lineRule="auto"/>
      </w:pPr>
      <w:r>
        <w:separator/>
      </w:r>
    </w:p>
  </w:endnote>
  <w:endnote w:type="continuationSeparator" w:id="0">
    <w:p w14:paraId="0EC4794D" w14:textId="77777777" w:rsidR="002213C5" w:rsidRDefault="002213C5" w:rsidP="00A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57054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99347" w14:textId="77777777" w:rsidR="00F4350B" w:rsidRPr="00A7582F" w:rsidRDefault="00F4350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58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582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58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E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582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F43FEA2" w14:textId="77777777" w:rsidR="00F4350B" w:rsidRPr="00A7582F" w:rsidRDefault="00F4350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3CB8" w14:textId="77777777" w:rsidR="002213C5" w:rsidRDefault="002213C5" w:rsidP="00A77798">
      <w:pPr>
        <w:spacing w:after="0" w:line="240" w:lineRule="auto"/>
      </w:pPr>
      <w:r>
        <w:separator/>
      </w:r>
    </w:p>
  </w:footnote>
  <w:footnote w:type="continuationSeparator" w:id="0">
    <w:p w14:paraId="524A39BF" w14:textId="77777777" w:rsidR="002213C5" w:rsidRDefault="002213C5" w:rsidP="00A77798">
      <w:pPr>
        <w:spacing w:after="0" w:line="240" w:lineRule="auto"/>
      </w:pPr>
      <w:r>
        <w:continuationSeparator/>
      </w:r>
    </w:p>
  </w:footnote>
  <w:footnote w:id="1">
    <w:p w14:paraId="7F15F91F" w14:textId="77777777" w:rsidR="00F4350B" w:rsidRPr="002A2965" w:rsidRDefault="00F4350B" w:rsidP="00A7582F">
      <w:pPr>
        <w:pStyle w:val="FootnoteText"/>
        <w:rPr>
          <w:rFonts w:ascii="Times New Roman" w:hAnsi="Times New Roman" w:cs="Times New Roman"/>
          <w:sz w:val="18"/>
          <w:szCs w:val="18"/>
          <w:lang w:val="en-GB"/>
        </w:rPr>
      </w:pPr>
      <w:r w:rsidRPr="00A758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7582F">
        <w:rPr>
          <w:rFonts w:ascii="Times New Roman" w:hAnsi="Times New Roman" w:cs="Times New Roman"/>
          <w:sz w:val="18"/>
          <w:szCs w:val="18"/>
        </w:rPr>
        <w:t xml:space="preserve"> Vispārīgā datu aizsardzības regula. Pieejama: </w:t>
      </w:r>
      <w:hyperlink r:id="rId1" w:history="1">
        <w:r w:rsidRPr="00A7582F">
          <w:rPr>
            <w:rStyle w:val="Hyperlink"/>
            <w:rFonts w:ascii="Times New Roman" w:hAnsi="Times New Roman" w:cs="Times New Roman"/>
            <w:sz w:val="18"/>
            <w:szCs w:val="18"/>
          </w:rPr>
          <w:t>https://eur-lex.europa.eu/legal-content/LV/TXT/?uri=CELEX%3A32016R0679</w:t>
        </w:r>
      </w:hyperlink>
    </w:p>
    <w:p w14:paraId="09031200" w14:textId="77777777" w:rsidR="00F4350B" w:rsidRDefault="00F4350B" w:rsidP="00A7582F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9F5"/>
    <w:multiLevelType w:val="hybridMultilevel"/>
    <w:tmpl w:val="9DAEB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1FF"/>
    <w:multiLevelType w:val="hybridMultilevel"/>
    <w:tmpl w:val="84424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486"/>
    <w:multiLevelType w:val="hybridMultilevel"/>
    <w:tmpl w:val="ADE6F89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C127C"/>
    <w:multiLevelType w:val="hybridMultilevel"/>
    <w:tmpl w:val="AA283446"/>
    <w:lvl w:ilvl="0" w:tplc="C79C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5F0A"/>
    <w:multiLevelType w:val="hybridMultilevel"/>
    <w:tmpl w:val="7F3CB0E8"/>
    <w:lvl w:ilvl="0" w:tplc="C79C2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9C56C1"/>
    <w:multiLevelType w:val="hybridMultilevel"/>
    <w:tmpl w:val="53FC4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90174"/>
    <w:multiLevelType w:val="hybridMultilevel"/>
    <w:tmpl w:val="D1AAF774"/>
    <w:lvl w:ilvl="0" w:tplc="C79C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514F"/>
    <w:multiLevelType w:val="hybridMultilevel"/>
    <w:tmpl w:val="17F2F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2CDC"/>
    <w:multiLevelType w:val="hybridMultilevel"/>
    <w:tmpl w:val="7122C00E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A74A09"/>
    <w:multiLevelType w:val="hybridMultilevel"/>
    <w:tmpl w:val="E612EC3A"/>
    <w:lvl w:ilvl="0" w:tplc="042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F"/>
    <w:rsid w:val="00011A99"/>
    <w:rsid w:val="00013493"/>
    <w:rsid w:val="000552F1"/>
    <w:rsid w:val="00055BE9"/>
    <w:rsid w:val="00062424"/>
    <w:rsid w:val="0008231B"/>
    <w:rsid w:val="0009532B"/>
    <w:rsid w:val="000B41BF"/>
    <w:rsid w:val="000B54E1"/>
    <w:rsid w:val="000F6DEA"/>
    <w:rsid w:val="0011686A"/>
    <w:rsid w:val="00123A07"/>
    <w:rsid w:val="0014143B"/>
    <w:rsid w:val="001F10C6"/>
    <w:rsid w:val="001F1321"/>
    <w:rsid w:val="002213C5"/>
    <w:rsid w:val="002423E0"/>
    <w:rsid w:val="00242A2D"/>
    <w:rsid w:val="002547A3"/>
    <w:rsid w:val="00275C50"/>
    <w:rsid w:val="0028027C"/>
    <w:rsid w:val="0028211B"/>
    <w:rsid w:val="00293E63"/>
    <w:rsid w:val="002A2965"/>
    <w:rsid w:val="002B75B8"/>
    <w:rsid w:val="002E71B3"/>
    <w:rsid w:val="002F2581"/>
    <w:rsid w:val="00320DB7"/>
    <w:rsid w:val="00341BCE"/>
    <w:rsid w:val="003615C2"/>
    <w:rsid w:val="00365C9B"/>
    <w:rsid w:val="00367738"/>
    <w:rsid w:val="00446DA0"/>
    <w:rsid w:val="004741CC"/>
    <w:rsid w:val="00497F06"/>
    <w:rsid w:val="004B5BDF"/>
    <w:rsid w:val="004F4E10"/>
    <w:rsid w:val="0052542E"/>
    <w:rsid w:val="00564340"/>
    <w:rsid w:val="00573020"/>
    <w:rsid w:val="005A103D"/>
    <w:rsid w:val="005B3639"/>
    <w:rsid w:val="005E568B"/>
    <w:rsid w:val="00603697"/>
    <w:rsid w:val="0063607E"/>
    <w:rsid w:val="0067301A"/>
    <w:rsid w:val="006D6B38"/>
    <w:rsid w:val="006E4AB8"/>
    <w:rsid w:val="0072010B"/>
    <w:rsid w:val="007317A8"/>
    <w:rsid w:val="00766DE2"/>
    <w:rsid w:val="007A231F"/>
    <w:rsid w:val="008364D0"/>
    <w:rsid w:val="00837867"/>
    <w:rsid w:val="00871488"/>
    <w:rsid w:val="00893235"/>
    <w:rsid w:val="008C134D"/>
    <w:rsid w:val="008C375E"/>
    <w:rsid w:val="009309E3"/>
    <w:rsid w:val="00950502"/>
    <w:rsid w:val="0095780A"/>
    <w:rsid w:val="00966F03"/>
    <w:rsid w:val="009B2CAD"/>
    <w:rsid w:val="00A20A7D"/>
    <w:rsid w:val="00A345A9"/>
    <w:rsid w:val="00A516CF"/>
    <w:rsid w:val="00A7582F"/>
    <w:rsid w:val="00A77798"/>
    <w:rsid w:val="00AA41A9"/>
    <w:rsid w:val="00AB3E11"/>
    <w:rsid w:val="00AF62CD"/>
    <w:rsid w:val="00B377FD"/>
    <w:rsid w:val="00B52514"/>
    <w:rsid w:val="00B613CC"/>
    <w:rsid w:val="00B63BF6"/>
    <w:rsid w:val="00B8384A"/>
    <w:rsid w:val="00B85A0A"/>
    <w:rsid w:val="00B92C2D"/>
    <w:rsid w:val="00B970F3"/>
    <w:rsid w:val="00C15ED4"/>
    <w:rsid w:val="00D12F56"/>
    <w:rsid w:val="00D5208C"/>
    <w:rsid w:val="00D60F27"/>
    <w:rsid w:val="00D866B3"/>
    <w:rsid w:val="00DA0163"/>
    <w:rsid w:val="00DC1570"/>
    <w:rsid w:val="00DE0EE7"/>
    <w:rsid w:val="00E02CF4"/>
    <w:rsid w:val="00E03979"/>
    <w:rsid w:val="00E3448D"/>
    <w:rsid w:val="00E7485D"/>
    <w:rsid w:val="00EE2010"/>
    <w:rsid w:val="00EE78AD"/>
    <w:rsid w:val="00F02316"/>
    <w:rsid w:val="00F4350B"/>
    <w:rsid w:val="00F66E79"/>
    <w:rsid w:val="00F7452E"/>
    <w:rsid w:val="00F77910"/>
    <w:rsid w:val="00F80F70"/>
    <w:rsid w:val="00F823B3"/>
    <w:rsid w:val="00F9277D"/>
    <w:rsid w:val="00FA2101"/>
    <w:rsid w:val="00FA7F40"/>
    <w:rsid w:val="00FB001E"/>
    <w:rsid w:val="00FB598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C24CB"/>
  <w15:chartTrackingRefBased/>
  <w15:docId w15:val="{15A2AFFE-3393-4374-8348-365B61E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9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98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9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798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798"/>
    <w:rPr>
      <w:vertAlign w:val="superscript"/>
    </w:rPr>
  </w:style>
  <w:style w:type="paragraph" w:customStyle="1" w:styleId="doc-ti2">
    <w:name w:val="doc-ti2"/>
    <w:basedOn w:val="Normal"/>
    <w:rsid w:val="00A77798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7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74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2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2F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3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drosiba@lr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D@lr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ta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V/TXT/?uri=CELEX%3A32016R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35DD-D5A5-4DC8-8016-6C8ECBD7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Mihailina</dc:creator>
  <cp:keywords/>
  <dc:description/>
  <cp:lastModifiedBy>Niks Andersons</cp:lastModifiedBy>
  <cp:revision>2</cp:revision>
  <cp:lastPrinted>2018-10-17T11:45:00Z</cp:lastPrinted>
  <dcterms:created xsi:type="dcterms:W3CDTF">2020-12-08T06:39:00Z</dcterms:created>
  <dcterms:modified xsi:type="dcterms:W3CDTF">2020-12-08T06:39:00Z</dcterms:modified>
</cp:coreProperties>
</file>